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19D5F" w14:textId="77777777" w:rsidR="00DA21B4" w:rsidRDefault="00DA21B4" w:rsidP="00234ACE">
      <w:pPr>
        <w:spacing w:after="120" w:line="276" w:lineRule="auto"/>
        <w:jc w:val="both"/>
        <w:rPr>
          <w:rFonts w:cs="Arial"/>
          <w:sz w:val="24"/>
          <w:szCs w:val="24"/>
        </w:rPr>
      </w:pPr>
    </w:p>
    <w:p w14:paraId="509A3C79" w14:textId="3EF86559" w:rsidR="00DA21B4" w:rsidRPr="00B01F11" w:rsidRDefault="00B01F11" w:rsidP="00234ACE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B01F11">
        <w:rPr>
          <w:rFonts w:ascii="Palatino Linotype" w:hAnsi="Palatino Linotype"/>
          <w:sz w:val="24"/>
          <w:szCs w:val="24"/>
        </w:rPr>
        <w:t>Prove di esame e programmi del concorso per titoli ed esami per l’accesso ai ruoli del personale docente della scuola dell’infanzia, primaria, secondaria di primo e secondo grado</w:t>
      </w:r>
      <w:r w:rsidR="00351B41">
        <w:rPr>
          <w:rFonts w:ascii="Palatino Linotype" w:hAnsi="Palatino Linotype"/>
          <w:sz w:val="24"/>
          <w:szCs w:val="24"/>
        </w:rPr>
        <w:t>,</w:t>
      </w:r>
      <w:r w:rsidR="001F184F">
        <w:rPr>
          <w:rFonts w:ascii="Palatino Linotype" w:hAnsi="Palatino Linotype"/>
          <w:sz w:val="24"/>
          <w:szCs w:val="24"/>
        </w:rPr>
        <w:t xml:space="preserve"> </w:t>
      </w:r>
      <w:proofErr w:type="gramStart"/>
      <w:r w:rsidR="001F184F">
        <w:rPr>
          <w:rFonts w:ascii="Palatino Linotype" w:hAnsi="Palatino Linotype"/>
          <w:sz w:val="24"/>
          <w:szCs w:val="24"/>
        </w:rPr>
        <w:t>nonché</w:t>
      </w:r>
      <w:proofErr w:type="gramEnd"/>
      <w:r w:rsidR="001F184F">
        <w:rPr>
          <w:rFonts w:ascii="Palatino Linotype" w:hAnsi="Palatino Linotype"/>
          <w:sz w:val="24"/>
          <w:szCs w:val="24"/>
        </w:rPr>
        <w:t xml:space="preserve"> del personale docente specializzato per il sostegno agli alunni con disabilità</w:t>
      </w:r>
    </w:p>
    <w:p w14:paraId="480EC9D2" w14:textId="77777777" w:rsidR="00DA21B4" w:rsidRPr="00B01F11" w:rsidRDefault="00DA21B4" w:rsidP="0023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Palatino Linotype" w:hAnsi="Palatino Linotype"/>
          <w:i/>
          <w:sz w:val="24"/>
          <w:szCs w:val="24"/>
        </w:rPr>
      </w:pPr>
    </w:p>
    <w:p w14:paraId="7A614B49" w14:textId="77777777" w:rsidR="00DA21B4" w:rsidRPr="00DE5D9B" w:rsidRDefault="00DA21B4" w:rsidP="0023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1923319" w14:textId="77777777" w:rsidR="00DA21B4" w:rsidRPr="00DE5D9B" w:rsidRDefault="00DA21B4" w:rsidP="00234ACE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E5D9B">
        <w:rPr>
          <w:rFonts w:ascii="Times New Roman" w:hAnsi="Times New Roman"/>
          <w:b/>
          <w:sz w:val="24"/>
          <w:szCs w:val="24"/>
        </w:rPr>
        <w:t>IL MINISTRO</w:t>
      </w:r>
    </w:p>
    <w:p w14:paraId="60BEF80F" w14:textId="77777777" w:rsidR="00125A8E" w:rsidRPr="00DE5D9B" w:rsidRDefault="00125A8E" w:rsidP="00234ACE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5"/>
        <w:gridCol w:w="7645"/>
      </w:tblGrid>
      <w:tr w:rsidR="00687752" w:rsidRPr="00DE5D9B" w14:paraId="117E5B8E" w14:textId="77777777" w:rsidTr="00420043">
        <w:tc>
          <w:tcPr>
            <w:tcW w:w="1995" w:type="dxa"/>
          </w:tcPr>
          <w:p w14:paraId="789BCA56" w14:textId="77777777" w:rsidR="00687752" w:rsidRDefault="00687752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5D9B">
              <w:rPr>
                <w:rFonts w:ascii="Times New Roman" w:hAnsi="Times New Roman"/>
                <w:sz w:val="24"/>
                <w:szCs w:val="24"/>
              </w:rPr>
              <w:t>VISTO</w:t>
            </w:r>
          </w:p>
          <w:p w14:paraId="0BAE508A" w14:textId="77777777" w:rsidR="00D33B0F" w:rsidRDefault="00D33B0F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9546505" w14:textId="77777777" w:rsidR="00D33B0F" w:rsidRDefault="00D33B0F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5B45511" w14:textId="77777777" w:rsidR="00D33B0F" w:rsidRDefault="00D33B0F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3F3736" w14:textId="22306EBB" w:rsidR="00D33B0F" w:rsidRPr="00DE5D9B" w:rsidRDefault="00D33B0F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VISTO</w:t>
            </w:r>
          </w:p>
        </w:tc>
        <w:tc>
          <w:tcPr>
            <w:tcW w:w="7645" w:type="dxa"/>
          </w:tcPr>
          <w:p w14:paraId="79DB997A" w14:textId="52D2046C" w:rsidR="00687752" w:rsidRDefault="00687752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E5D9B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DE5D9B">
              <w:rPr>
                <w:rFonts w:ascii="Times New Roman" w:hAnsi="Times New Roman"/>
                <w:sz w:val="24"/>
                <w:szCs w:val="24"/>
              </w:rPr>
              <w:t xml:space="preserve"> decreto legislativo 16 aprile 1994, n.</w:t>
            </w:r>
            <w:r w:rsidR="00022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5D9B">
              <w:rPr>
                <w:rFonts w:ascii="Times New Roman" w:hAnsi="Times New Roman"/>
                <w:sz w:val="24"/>
                <w:szCs w:val="24"/>
              </w:rPr>
              <w:t xml:space="preserve">297, </w:t>
            </w:r>
            <w:r w:rsidR="000220D0" w:rsidRPr="00DE5D9B">
              <w:rPr>
                <w:rFonts w:ascii="Times New Roman" w:hAnsi="Times New Roman"/>
                <w:sz w:val="24"/>
                <w:szCs w:val="24"/>
              </w:rPr>
              <w:t>e successive modificazioni</w:t>
            </w:r>
            <w:r w:rsidR="000220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E5D9B">
              <w:rPr>
                <w:rFonts w:ascii="Times New Roman" w:hAnsi="Times New Roman"/>
                <w:sz w:val="24"/>
                <w:szCs w:val="24"/>
              </w:rPr>
              <w:t xml:space="preserve">recante </w:t>
            </w:r>
            <w:r w:rsidRPr="00F53352">
              <w:rPr>
                <w:rFonts w:ascii="Times New Roman" w:hAnsi="Times New Roman"/>
                <w:sz w:val="24"/>
                <w:szCs w:val="24"/>
              </w:rPr>
              <w:t>“</w:t>
            </w:r>
            <w:r w:rsidRPr="000220D0">
              <w:rPr>
                <w:rFonts w:ascii="Times New Roman" w:hAnsi="Times New Roman"/>
                <w:i/>
                <w:sz w:val="24"/>
                <w:szCs w:val="24"/>
              </w:rPr>
              <w:t>Approvazione del testo unico delle disposizioni legislative vigenti in materia di istruzione, relative alle scuole di ogni ordine e grado</w:t>
            </w:r>
            <w:r w:rsidRPr="00DE5D9B">
              <w:rPr>
                <w:rFonts w:ascii="Times New Roman" w:hAnsi="Times New Roman"/>
                <w:sz w:val="24"/>
                <w:szCs w:val="24"/>
              </w:rPr>
              <w:t>”</w:t>
            </w:r>
            <w:r w:rsidR="00A2362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E5D9B">
              <w:rPr>
                <w:rFonts w:ascii="Times New Roman" w:hAnsi="Times New Roman"/>
                <w:sz w:val="24"/>
                <w:szCs w:val="24"/>
              </w:rPr>
              <w:t>e</w:t>
            </w:r>
            <w:r w:rsidR="00BF56F2">
              <w:rPr>
                <w:rFonts w:ascii="Times New Roman" w:hAnsi="Times New Roman"/>
                <w:sz w:val="24"/>
                <w:szCs w:val="24"/>
              </w:rPr>
              <w:t>d</w:t>
            </w:r>
            <w:r w:rsidRPr="00DE5D9B">
              <w:rPr>
                <w:rFonts w:ascii="Times New Roman" w:hAnsi="Times New Roman"/>
                <w:sz w:val="24"/>
                <w:szCs w:val="24"/>
              </w:rPr>
              <w:t xml:space="preserve"> in particolare l’articolo 400, comma 8;</w:t>
            </w:r>
          </w:p>
          <w:p w14:paraId="2935D6CE" w14:textId="2C62A75D" w:rsidR="00D33B0F" w:rsidRPr="00DE5D9B" w:rsidRDefault="00D33B0F" w:rsidP="00D33B0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l’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articolo 40, comma 10, della legge 27 dicembre 1997, n. 499, che prevede la possibilità di indire concorsi a cattedre per ambiti disciplinari comprensivi di insegnamenti impartiti in più scuole ed istituti anche di diverso ordine e grado, ai quali si può accedere con il medesimo titolo di studio;</w:t>
            </w:r>
          </w:p>
        </w:tc>
      </w:tr>
      <w:tr w:rsidR="00A23620" w:rsidRPr="00DE5D9B" w14:paraId="70FA1FBB" w14:textId="77777777" w:rsidTr="00420043">
        <w:tc>
          <w:tcPr>
            <w:tcW w:w="1995" w:type="dxa"/>
          </w:tcPr>
          <w:p w14:paraId="6DE18C95" w14:textId="0F042095" w:rsidR="00A23620" w:rsidRPr="00DE5D9B" w:rsidRDefault="00A23620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VISTO</w:t>
            </w:r>
          </w:p>
        </w:tc>
        <w:tc>
          <w:tcPr>
            <w:tcW w:w="7645" w:type="dxa"/>
          </w:tcPr>
          <w:p w14:paraId="00DB1D27" w14:textId="5A37CCC5" w:rsidR="00A23620" w:rsidRPr="00DE5D9B" w:rsidRDefault="00A23620" w:rsidP="0068300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1C7F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B91C7F">
              <w:rPr>
                <w:rFonts w:ascii="Times New Roman" w:hAnsi="Times New Roman"/>
                <w:sz w:val="24"/>
                <w:szCs w:val="24"/>
              </w:rPr>
              <w:t xml:space="preserve"> decreto legislativo 30 giugno 1999, n. 233, e successive modificazioni, recante “</w:t>
            </w:r>
            <w:r w:rsidRPr="00B91C7F">
              <w:rPr>
                <w:rFonts w:ascii="Times New Roman" w:hAnsi="Times New Roman"/>
                <w:i/>
                <w:sz w:val="24"/>
                <w:szCs w:val="24"/>
              </w:rPr>
              <w:t>Riforma degli organi collegiali territoriali della scuola, a norma dell'articolo 21 della legge 15 marzo 1997, n. 59</w:t>
            </w:r>
            <w:r w:rsidRPr="00B91C7F">
              <w:rPr>
                <w:rFonts w:ascii="Times New Roman" w:hAnsi="Times New Roman"/>
                <w:sz w:val="24"/>
                <w:szCs w:val="24"/>
              </w:rPr>
              <w:t xml:space="preserve">” e, in particolare, </w:t>
            </w:r>
            <w:r w:rsidR="0068300A">
              <w:rPr>
                <w:rFonts w:ascii="Times New Roman" w:hAnsi="Times New Roman"/>
                <w:sz w:val="24"/>
                <w:szCs w:val="24"/>
              </w:rPr>
              <w:t>gli articoli 2 e 8</w:t>
            </w:r>
            <w:r w:rsidRPr="00B91C7F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12737" w:rsidRPr="00DE5D9B" w14:paraId="3D0A4B94" w14:textId="77777777" w:rsidTr="00420043">
        <w:tc>
          <w:tcPr>
            <w:tcW w:w="1995" w:type="dxa"/>
          </w:tcPr>
          <w:p w14:paraId="378B0B56" w14:textId="77777777" w:rsidR="00912737" w:rsidRPr="00DE5D9B" w:rsidRDefault="00912737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5D9B">
              <w:rPr>
                <w:rFonts w:ascii="Times New Roman" w:hAnsi="Times New Roman"/>
                <w:sz w:val="24"/>
                <w:szCs w:val="24"/>
              </w:rPr>
              <w:t xml:space="preserve">VISTO </w:t>
            </w:r>
          </w:p>
        </w:tc>
        <w:tc>
          <w:tcPr>
            <w:tcW w:w="7645" w:type="dxa"/>
          </w:tcPr>
          <w:p w14:paraId="6C3EB749" w14:textId="29B78B84" w:rsidR="00912737" w:rsidRPr="00DE5D9B" w:rsidRDefault="00912737" w:rsidP="00FE36C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E5D9B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DE5D9B">
              <w:rPr>
                <w:rFonts w:ascii="Times New Roman" w:hAnsi="Times New Roman"/>
                <w:sz w:val="24"/>
                <w:szCs w:val="24"/>
              </w:rPr>
              <w:t xml:space="preserve"> decreto legislativo 30 marzo 2001, n. 165,</w:t>
            </w:r>
            <w:r w:rsidR="00022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20D0" w:rsidRPr="00DE5D9B">
              <w:rPr>
                <w:rFonts w:ascii="Times New Roman" w:hAnsi="Times New Roman"/>
                <w:sz w:val="24"/>
                <w:szCs w:val="24"/>
              </w:rPr>
              <w:t>e successive modificazioni</w:t>
            </w:r>
            <w:r w:rsidR="000220D0">
              <w:rPr>
                <w:rFonts w:ascii="Times New Roman" w:hAnsi="Times New Roman"/>
                <w:sz w:val="24"/>
                <w:szCs w:val="24"/>
              </w:rPr>
              <w:t>,</w:t>
            </w:r>
            <w:r w:rsidRPr="00DE5D9B">
              <w:rPr>
                <w:rFonts w:ascii="Times New Roman" w:hAnsi="Times New Roman"/>
                <w:sz w:val="24"/>
                <w:szCs w:val="24"/>
              </w:rPr>
              <w:t xml:space="preserve"> recante </w:t>
            </w:r>
            <w:r w:rsidR="000220D0">
              <w:rPr>
                <w:rFonts w:ascii="Times New Roman" w:hAnsi="Times New Roman"/>
                <w:sz w:val="24"/>
                <w:szCs w:val="24"/>
              </w:rPr>
              <w:t>“</w:t>
            </w:r>
            <w:r w:rsidR="000220D0" w:rsidRPr="000220D0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0220D0">
              <w:rPr>
                <w:rFonts w:ascii="Times New Roman" w:hAnsi="Times New Roman"/>
                <w:i/>
                <w:sz w:val="24"/>
                <w:szCs w:val="24"/>
              </w:rPr>
              <w:t>orme generali sull’ordinamento del lavoro alle dipendenze delle amministrazioni pubbliche</w:t>
            </w:r>
            <w:r w:rsidR="000220D0">
              <w:rPr>
                <w:rFonts w:ascii="Times New Roman" w:hAnsi="Times New Roman"/>
                <w:sz w:val="24"/>
                <w:szCs w:val="24"/>
              </w:rPr>
              <w:t>”</w:t>
            </w:r>
            <w:r w:rsidRPr="00DE5D9B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="002249E5">
              <w:rPr>
                <w:rFonts w:ascii="Times New Roman" w:hAnsi="Times New Roman"/>
                <w:sz w:val="24"/>
                <w:szCs w:val="24"/>
              </w:rPr>
              <w:t>,</w:t>
            </w:r>
            <w:r w:rsidRPr="00DE5D9B">
              <w:rPr>
                <w:rFonts w:ascii="Times New Roman" w:hAnsi="Times New Roman"/>
                <w:sz w:val="24"/>
                <w:szCs w:val="24"/>
              </w:rPr>
              <w:t xml:space="preserve"> in particolare</w:t>
            </w:r>
            <w:r w:rsidR="002249E5">
              <w:rPr>
                <w:rFonts w:ascii="Times New Roman" w:hAnsi="Times New Roman"/>
                <w:sz w:val="24"/>
                <w:szCs w:val="24"/>
              </w:rPr>
              <w:t>,</w:t>
            </w:r>
            <w:r w:rsidRPr="00DE5D9B">
              <w:rPr>
                <w:rFonts w:ascii="Times New Roman" w:hAnsi="Times New Roman"/>
                <w:sz w:val="24"/>
                <w:szCs w:val="24"/>
              </w:rPr>
              <w:t xml:space="preserve"> l’articolo 35 concernente il reclutamento del personale nelle pubbliche amministrazioni</w:t>
            </w:r>
            <w:r w:rsidR="00FE36CC">
              <w:rPr>
                <w:rFonts w:ascii="Times New Roman" w:hAnsi="Times New Roman"/>
                <w:sz w:val="24"/>
                <w:szCs w:val="24"/>
              </w:rPr>
              <w:t>,</w:t>
            </w:r>
            <w:r w:rsidRPr="00DE5D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49E5">
              <w:rPr>
                <w:rFonts w:ascii="Times New Roman" w:hAnsi="Times New Roman"/>
                <w:sz w:val="24"/>
                <w:szCs w:val="24"/>
              </w:rPr>
              <w:t>ove</w:t>
            </w:r>
            <w:r w:rsidR="007903A0" w:rsidRPr="00DE5D9B">
              <w:rPr>
                <w:rFonts w:ascii="Times New Roman" w:hAnsi="Times New Roman"/>
                <w:sz w:val="24"/>
                <w:szCs w:val="24"/>
              </w:rPr>
              <w:t xml:space="preserve"> al comma 3</w:t>
            </w:r>
            <w:r w:rsidR="002249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03A0" w:rsidRPr="00DE5D9B">
              <w:rPr>
                <w:rFonts w:ascii="Times New Roman" w:hAnsi="Times New Roman"/>
                <w:sz w:val="24"/>
                <w:szCs w:val="24"/>
              </w:rPr>
              <w:t xml:space="preserve"> è consentito il ricorso, “</w:t>
            </w:r>
            <w:r w:rsidR="007903A0" w:rsidRPr="0088662D">
              <w:rPr>
                <w:rFonts w:ascii="Times New Roman" w:hAnsi="Times New Roman"/>
                <w:i/>
                <w:sz w:val="24"/>
                <w:szCs w:val="24"/>
              </w:rPr>
              <w:t xml:space="preserve"> all’ausilio di sistemi automatizzati, diretti anche a realizzare forme di preselezione</w:t>
            </w:r>
            <w:r w:rsidR="007903A0" w:rsidRPr="00DE5D9B">
              <w:rPr>
                <w:rFonts w:ascii="Times New Roman" w:hAnsi="Times New Roman"/>
                <w:sz w:val="24"/>
                <w:szCs w:val="24"/>
              </w:rPr>
              <w:t xml:space="preserve">”, </w:t>
            </w:r>
            <w:r w:rsidRPr="00DE5D9B">
              <w:rPr>
                <w:rFonts w:ascii="Times New Roman" w:hAnsi="Times New Roman"/>
                <w:sz w:val="24"/>
                <w:szCs w:val="24"/>
              </w:rPr>
              <w:t>nonché gli indirizzi applicativi di cui alla circolare ministeriale n. 12 del 2010 del Dipartimento della funzione pubblica;</w:t>
            </w:r>
          </w:p>
        </w:tc>
      </w:tr>
      <w:tr w:rsidR="00FA368B" w:rsidRPr="00DE5D9B" w14:paraId="76AF4B01" w14:textId="77777777" w:rsidTr="00420043">
        <w:tc>
          <w:tcPr>
            <w:tcW w:w="1995" w:type="dxa"/>
          </w:tcPr>
          <w:p w14:paraId="4F024182" w14:textId="77777777" w:rsidR="00FA368B" w:rsidRPr="00DE5D9B" w:rsidRDefault="00FA368B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VISTO</w:t>
            </w:r>
          </w:p>
        </w:tc>
        <w:tc>
          <w:tcPr>
            <w:tcW w:w="7645" w:type="dxa"/>
          </w:tcPr>
          <w:p w14:paraId="249802C7" w14:textId="1E8BB604" w:rsidR="00150044" w:rsidRPr="00FA368B" w:rsidRDefault="00FA368B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368B">
              <w:rPr>
                <w:rFonts w:ascii="Times New Roman" w:hAnsi="Times New Roman"/>
                <w:sz w:val="24"/>
                <w:szCs w:val="24"/>
              </w:rPr>
              <w:t>decreto legislativo 19 febbraio 2004, n. 59</w:t>
            </w:r>
            <w:r>
              <w:rPr>
                <w:rFonts w:ascii="Times New Roman" w:hAnsi="Times New Roman"/>
                <w:sz w:val="24"/>
                <w:szCs w:val="24"/>
              </w:rPr>
              <w:t>, e successive modificazioni, recante: “</w:t>
            </w:r>
            <w:r w:rsidRPr="00FA368B">
              <w:rPr>
                <w:rFonts w:ascii="Times New Roman" w:hAnsi="Times New Roman"/>
                <w:i/>
                <w:sz w:val="24"/>
                <w:szCs w:val="24"/>
              </w:rPr>
              <w:t>Definizione delle norme generali relative alla scuola dell'infanzia e al primo ciclo dell'istruzione, a norma dell'articolo 1 della legge 28 marzo 2003, n. 53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Pr="00FA368B">
              <w:rPr>
                <w:rFonts w:ascii="Times New Roman" w:hAnsi="Times New Roman"/>
                <w:sz w:val="24"/>
                <w:szCs w:val="24"/>
              </w:rPr>
              <w:t xml:space="preserve"> che</w:t>
            </w:r>
            <w:r>
              <w:rPr>
                <w:rFonts w:ascii="Times New Roman" w:hAnsi="Times New Roman"/>
                <w:sz w:val="24"/>
                <w:szCs w:val="24"/>
              </w:rPr>
              <w:t>, all’articolo 5,</w:t>
            </w:r>
            <w:r w:rsidRPr="00FA368B">
              <w:rPr>
                <w:rFonts w:ascii="Times New Roman" w:hAnsi="Times New Roman"/>
                <w:sz w:val="24"/>
                <w:szCs w:val="24"/>
              </w:rPr>
              <w:t xml:space="preserve"> introduce l’alfabetizzazione </w:t>
            </w:r>
            <w:r w:rsidRPr="00817706">
              <w:rPr>
                <w:rFonts w:ascii="Times New Roman" w:hAnsi="Times New Roman"/>
                <w:sz w:val="24"/>
                <w:szCs w:val="24"/>
              </w:rPr>
              <w:t>obbligatoria</w:t>
            </w:r>
            <w:r w:rsidRPr="00FA368B">
              <w:rPr>
                <w:rFonts w:ascii="Times New Roman" w:hAnsi="Times New Roman"/>
                <w:sz w:val="24"/>
                <w:szCs w:val="24"/>
              </w:rPr>
              <w:t xml:space="preserve"> nella lingua inglese tra le finalità della scuola primaria e supera le disposizioni del decreto ministeriale 28 giugno 1991, articolo 1, in base al quale “</w:t>
            </w:r>
            <w:r w:rsidRPr="00FA368B">
              <w:rPr>
                <w:rFonts w:ascii="Times New Roman" w:hAnsi="Times New Roman"/>
                <w:i/>
                <w:sz w:val="24"/>
                <w:szCs w:val="24"/>
              </w:rPr>
              <w:t>l’insegnamento della lingua straniera riguarda, di norma, le quattro lingue più diffuse: francese, inglese, spagnolo, tedesco</w:t>
            </w:r>
            <w:r w:rsidRPr="00FA368B">
              <w:rPr>
                <w:rFonts w:ascii="Times New Roman" w:hAnsi="Times New Roman"/>
                <w:sz w:val="24"/>
                <w:szCs w:val="24"/>
              </w:rPr>
              <w:t>”;</w:t>
            </w:r>
          </w:p>
        </w:tc>
      </w:tr>
      <w:tr w:rsidR="009B10DD" w:rsidRPr="00DE5D9B" w14:paraId="4B8160DD" w14:textId="77777777" w:rsidTr="00420043">
        <w:tc>
          <w:tcPr>
            <w:tcW w:w="1995" w:type="dxa"/>
          </w:tcPr>
          <w:p w14:paraId="3DDD66D7" w14:textId="48A5314B" w:rsidR="009B10DD" w:rsidRPr="00DE5D9B" w:rsidRDefault="009B10DD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5D9B">
              <w:rPr>
                <w:rFonts w:ascii="Times New Roman" w:hAnsi="Times New Roman"/>
                <w:sz w:val="24"/>
                <w:szCs w:val="24"/>
              </w:rPr>
              <w:t>VISTO</w:t>
            </w:r>
          </w:p>
        </w:tc>
        <w:tc>
          <w:tcPr>
            <w:tcW w:w="7645" w:type="dxa"/>
          </w:tcPr>
          <w:p w14:paraId="71BF1B25" w14:textId="65D46AA3" w:rsidR="00BD25BA" w:rsidRPr="00DE5D9B" w:rsidRDefault="009B10DD" w:rsidP="00BD25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E5D9B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DE5D9B">
              <w:rPr>
                <w:rFonts w:ascii="Times New Roman" w:hAnsi="Times New Roman"/>
                <w:sz w:val="24"/>
                <w:szCs w:val="24"/>
              </w:rPr>
              <w:t xml:space="preserve"> decreto legislativo 15 aprile 2005, n.</w:t>
            </w:r>
            <w:r w:rsidR="00FA36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5D9B">
              <w:rPr>
                <w:rFonts w:ascii="Times New Roman" w:hAnsi="Times New Roman"/>
                <w:sz w:val="24"/>
                <w:szCs w:val="24"/>
              </w:rPr>
              <w:t xml:space="preserve">76, e successive modificazioni, </w:t>
            </w:r>
            <w:r w:rsidRPr="00DE5D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recante </w:t>
            </w:r>
            <w:r w:rsidR="00DB659D">
              <w:rPr>
                <w:rFonts w:ascii="Times New Roman" w:hAnsi="Times New Roman"/>
                <w:sz w:val="24"/>
                <w:szCs w:val="24"/>
              </w:rPr>
              <w:t>“</w:t>
            </w:r>
            <w:r w:rsidRPr="000220D0">
              <w:rPr>
                <w:rFonts w:ascii="Times New Roman" w:hAnsi="Times New Roman"/>
                <w:i/>
                <w:sz w:val="24"/>
                <w:szCs w:val="24"/>
              </w:rPr>
              <w:t>Definizione delle norme generali sul diritto-dovere all'istruzione e alla formazione, a norma dell'articolo 2, comma 1, lettera c), della legge 28 marzo 2003, n. 53</w:t>
            </w:r>
            <w:r w:rsidR="00DB659D">
              <w:rPr>
                <w:rFonts w:ascii="Times New Roman" w:hAnsi="Times New Roman"/>
                <w:sz w:val="24"/>
                <w:szCs w:val="24"/>
              </w:rPr>
              <w:t>”</w:t>
            </w:r>
            <w:r w:rsidRPr="00DE5D9B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D66EAE" w:rsidRPr="00DE5D9B" w14:paraId="3B0C081F" w14:textId="77777777" w:rsidTr="00420043">
        <w:tc>
          <w:tcPr>
            <w:tcW w:w="1995" w:type="dxa"/>
          </w:tcPr>
          <w:p w14:paraId="2C2EAA98" w14:textId="57A066A6" w:rsidR="00D66EAE" w:rsidRPr="00DE5D9B" w:rsidRDefault="00D66EAE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VISTO</w:t>
            </w:r>
          </w:p>
        </w:tc>
        <w:tc>
          <w:tcPr>
            <w:tcW w:w="7645" w:type="dxa"/>
          </w:tcPr>
          <w:p w14:paraId="15536310" w14:textId="5AFB403A" w:rsidR="00D66EAE" w:rsidRPr="00DE5D9B" w:rsidRDefault="00D66EAE" w:rsidP="0068300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decreto legge 24 giugno 2014, n. 90 e successive modificazioni, recante “</w:t>
            </w:r>
            <w:r w:rsidRPr="00D66EAE">
              <w:rPr>
                <w:rFonts w:ascii="Times New Roman" w:hAnsi="Times New Roman"/>
                <w:i/>
                <w:sz w:val="24"/>
                <w:szCs w:val="24"/>
              </w:rPr>
              <w:t>Misure urgenti per la semplificazione e la trasparenza amministrativa e per l'efficienza degli uffici giudiziari</w:t>
            </w:r>
            <w:r>
              <w:rPr>
                <w:rFonts w:ascii="Times New Roman" w:hAnsi="Times New Roman"/>
                <w:sz w:val="24"/>
                <w:szCs w:val="24"/>
              </w:rPr>
              <w:t>”, convertito con modificazioni dalla legge 11 agosto 2014, n. 114</w:t>
            </w:r>
            <w:r w:rsidR="00351B4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in particolare l’articolo </w:t>
            </w:r>
            <w:r w:rsidR="00DB659D">
              <w:rPr>
                <w:rFonts w:ascii="Times New Roman" w:hAnsi="Times New Roman"/>
                <w:sz w:val="24"/>
                <w:szCs w:val="24"/>
              </w:rPr>
              <w:t>23-</w:t>
            </w:r>
            <w:r w:rsidRPr="00D66EAE">
              <w:rPr>
                <w:rFonts w:ascii="Times New Roman" w:hAnsi="Times New Roman"/>
                <w:i/>
                <w:sz w:val="24"/>
                <w:szCs w:val="24"/>
              </w:rPr>
              <w:t>quinquies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687752" w:rsidRPr="00DE5D9B" w14:paraId="3ECEBD6F" w14:textId="77777777" w:rsidTr="00420043">
        <w:tc>
          <w:tcPr>
            <w:tcW w:w="1995" w:type="dxa"/>
          </w:tcPr>
          <w:p w14:paraId="5D83005E" w14:textId="77777777" w:rsidR="00687752" w:rsidRDefault="00687752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5D9B">
              <w:rPr>
                <w:rFonts w:ascii="Times New Roman" w:hAnsi="Times New Roman"/>
                <w:sz w:val="24"/>
                <w:szCs w:val="24"/>
              </w:rPr>
              <w:t>VISTA</w:t>
            </w:r>
          </w:p>
          <w:p w14:paraId="05B1F7DC" w14:textId="77777777" w:rsidR="00BD25BA" w:rsidRDefault="00BD25BA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7E6101" w14:textId="77777777" w:rsidR="00BD25BA" w:rsidRDefault="00BD25BA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65C3209" w14:textId="77777777" w:rsidR="00BD25BA" w:rsidRDefault="00BD25BA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81F0EAD" w14:textId="7A82B738" w:rsidR="00AB04E1" w:rsidRDefault="00AB04E1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VISTO</w:t>
            </w:r>
          </w:p>
          <w:p w14:paraId="0877F2D2" w14:textId="77777777" w:rsidR="00AB04E1" w:rsidRDefault="00AB04E1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CAB0CC5" w14:textId="77777777" w:rsidR="00AB04E1" w:rsidRDefault="00AB04E1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C9C330" w14:textId="77777777" w:rsidR="00BD25BA" w:rsidRDefault="00BD25BA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VISTO</w:t>
            </w:r>
          </w:p>
          <w:p w14:paraId="3D51B924" w14:textId="77777777" w:rsidR="00BD25BA" w:rsidRDefault="00BD25BA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3387678" w14:textId="77777777" w:rsidR="00BD25BA" w:rsidRDefault="00BD25BA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5EF515D" w14:textId="77777777" w:rsidR="00536911" w:rsidRDefault="00536911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111715" w14:textId="77777777" w:rsidR="00536911" w:rsidRDefault="00536911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AF403E" w14:textId="41406C88" w:rsidR="00536911" w:rsidRDefault="00536911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VISTO</w:t>
            </w:r>
          </w:p>
          <w:p w14:paraId="6705B49E" w14:textId="77777777" w:rsidR="00BD25BA" w:rsidRDefault="00BD25BA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F90675C" w14:textId="77777777" w:rsidR="00536911" w:rsidRDefault="00536911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2204E9" w14:textId="77777777" w:rsidR="00536911" w:rsidRDefault="00536911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69836D2" w14:textId="77777777" w:rsidR="00BD25BA" w:rsidRDefault="00BD25BA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VISTO</w:t>
            </w:r>
          </w:p>
          <w:p w14:paraId="287BF3CD" w14:textId="77777777" w:rsidR="00BD25BA" w:rsidRDefault="00BD25BA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85B86E" w14:textId="77777777" w:rsidR="00BD25BA" w:rsidRDefault="00BD25BA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602565D" w14:textId="77777777" w:rsidR="00FE36CC" w:rsidRDefault="00FE36CC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D6DD308" w14:textId="0920072B" w:rsidR="00BD25BA" w:rsidRPr="00DE5D9B" w:rsidRDefault="00BD25BA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VISTO</w:t>
            </w:r>
          </w:p>
        </w:tc>
        <w:tc>
          <w:tcPr>
            <w:tcW w:w="7645" w:type="dxa"/>
          </w:tcPr>
          <w:p w14:paraId="3088B18E" w14:textId="73DBD266" w:rsidR="00AB04E1" w:rsidRDefault="00687752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E5D9B">
              <w:rPr>
                <w:rFonts w:ascii="Times New Roman" w:hAnsi="Times New Roman"/>
                <w:sz w:val="24"/>
                <w:szCs w:val="24"/>
              </w:rPr>
              <w:t>la</w:t>
            </w:r>
            <w:proofErr w:type="gramEnd"/>
            <w:r w:rsidRPr="00DE5D9B">
              <w:rPr>
                <w:rFonts w:ascii="Times New Roman" w:hAnsi="Times New Roman"/>
                <w:sz w:val="24"/>
                <w:szCs w:val="24"/>
              </w:rPr>
              <w:t xml:space="preserve"> legge 13 luglio 2015, n.107, recante “</w:t>
            </w:r>
            <w:r w:rsidRPr="000220D0">
              <w:rPr>
                <w:rFonts w:ascii="Times New Roman" w:hAnsi="Times New Roman"/>
                <w:i/>
                <w:sz w:val="24"/>
                <w:szCs w:val="24"/>
              </w:rPr>
              <w:t>Riforma del sistema nazionale di istruzione e formazione e delega per il riordino delle disposizioni legislative vigenti</w:t>
            </w:r>
            <w:r w:rsidRPr="00DE5D9B">
              <w:rPr>
                <w:rFonts w:ascii="Times New Roman" w:hAnsi="Times New Roman"/>
                <w:sz w:val="24"/>
                <w:szCs w:val="24"/>
              </w:rPr>
              <w:t>”</w:t>
            </w:r>
            <w:r w:rsidR="005F5691">
              <w:rPr>
                <w:rFonts w:ascii="Times New Roman" w:hAnsi="Times New Roman"/>
                <w:sz w:val="24"/>
                <w:szCs w:val="24"/>
              </w:rPr>
              <w:t>, ed in particolare l’articolo 1, commi da 110 a 114;</w:t>
            </w:r>
          </w:p>
          <w:p w14:paraId="210BD1F9" w14:textId="587BC329" w:rsidR="00687752" w:rsidRDefault="00AB04E1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decreto del Presidente della Repubblica 9 maggio 1994, n. 487, ed in particolare l’articolo 7, comma 2-</w:t>
            </w:r>
            <w:r w:rsidRPr="00536911">
              <w:rPr>
                <w:rFonts w:ascii="Times New Roman" w:hAnsi="Times New Roman"/>
                <w:sz w:val="24"/>
                <w:szCs w:val="24"/>
              </w:rPr>
              <w:t>bis</w:t>
            </w:r>
            <w:r>
              <w:rPr>
                <w:rFonts w:ascii="Times New Roman" w:hAnsi="Times New Roman"/>
                <w:sz w:val="24"/>
                <w:szCs w:val="24"/>
              </w:rPr>
              <w:t>, che prevede che le prove d’esame possano essere precedute da forme di preselezione;</w:t>
            </w:r>
          </w:p>
          <w:p w14:paraId="37150BB3" w14:textId="77777777" w:rsidR="00536911" w:rsidRDefault="00BD25BA" w:rsidP="0053691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6911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536911">
              <w:rPr>
                <w:rFonts w:ascii="Times New Roman" w:hAnsi="Times New Roman"/>
                <w:sz w:val="24"/>
                <w:szCs w:val="24"/>
              </w:rPr>
              <w:t xml:space="preserve"> decreto del Presidente della Repubblica 20 marzo 2009, n. 89, recante regolamento di revisione dell'assetto ordinamentale, organizzativo e didattico della scuola dell'infanzia e del primo ciclo di istruzione ai sensi dell'articolo 64, comma 4, del decreto-legge 25 giugno 2008, n. 112, convertito, con modificazioni, dalla legge 6 agosto 2008, n. 133;</w:t>
            </w:r>
          </w:p>
          <w:p w14:paraId="2B600C6F" w14:textId="1EFAD609" w:rsidR="00BD25BA" w:rsidRPr="00536911" w:rsidRDefault="00536911" w:rsidP="0053691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6911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536911">
              <w:rPr>
                <w:rFonts w:ascii="Times New Roman" w:hAnsi="Times New Roman"/>
                <w:sz w:val="24"/>
                <w:szCs w:val="24"/>
              </w:rPr>
              <w:t xml:space="preserve"> decreto del Presidente della Repubblica 15 marzo 2010, n. 8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36911">
              <w:rPr>
                <w:rFonts w:ascii="Times New Roman" w:hAnsi="Times New Roman"/>
                <w:sz w:val="24"/>
                <w:szCs w:val="24"/>
              </w:rPr>
              <w:t xml:space="preserve">, recante regolamento per il riordino degli istituti </w:t>
            </w:r>
            <w:r>
              <w:rPr>
                <w:rFonts w:ascii="Times New Roman" w:hAnsi="Times New Roman"/>
                <w:sz w:val="24"/>
                <w:szCs w:val="24"/>
              </w:rPr>
              <w:t>professionali</w:t>
            </w:r>
            <w:r w:rsidRPr="00536911">
              <w:rPr>
                <w:rFonts w:ascii="Times New Roman" w:hAnsi="Times New Roman"/>
                <w:sz w:val="24"/>
                <w:szCs w:val="24"/>
              </w:rPr>
              <w:t xml:space="preserve"> a norma dell'articolo 64, comma 4, del decreto-legge 25 giugno 2008, n. 112, convertito, con modificazioni, dalla legge 6 agosto 2008, n. 133;</w:t>
            </w:r>
          </w:p>
          <w:p w14:paraId="0D0F259B" w14:textId="4F724DF8" w:rsidR="00BD25BA" w:rsidRPr="00536911" w:rsidRDefault="00BD25BA" w:rsidP="0053691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6911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536911">
              <w:rPr>
                <w:rFonts w:ascii="Times New Roman" w:hAnsi="Times New Roman"/>
                <w:sz w:val="24"/>
                <w:szCs w:val="24"/>
              </w:rPr>
              <w:t xml:space="preserve"> decreto del Presidente della Repubblica 15 marzo 2010, n. 88, recante regolamento per il riordino degli istituti tecnici a norma dell'articolo 64, comma 4, del decreto-legge 25 giugno 2008, n. 112, convertito, con modificazioni, dalla legge 6 agosto 2008, n. 133;</w:t>
            </w:r>
          </w:p>
          <w:p w14:paraId="39459E17" w14:textId="3A54B74E" w:rsidR="00BD25BA" w:rsidRPr="00DE5D9B" w:rsidRDefault="00BD25BA" w:rsidP="00536911">
            <w:pPr>
              <w:spacing w:line="276" w:lineRule="auto"/>
              <w:jc w:val="both"/>
            </w:pPr>
            <w:proofErr w:type="gramStart"/>
            <w:r w:rsidRPr="00536911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536911">
              <w:rPr>
                <w:rFonts w:ascii="Times New Roman" w:hAnsi="Times New Roman"/>
                <w:sz w:val="24"/>
                <w:szCs w:val="24"/>
              </w:rPr>
              <w:t xml:space="preserve"> decreto del Presidente della Repubblica 15 marzo 2010, n. 89, recante Regolamento di revisione dell'assetto ordinamentale, organizzativo e didattico dei licei a norma dell'articolo 64, comma 4, del decreto-legge 25 giugno 2008, n. 112, convertito, con modificazioni, dalla legge 6 agosto 2008, n. 133;</w:t>
            </w:r>
            <w:r>
              <w:t xml:space="preserve"> </w:t>
            </w:r>
          </w:p>
        </w:tc>
      </w:tr>
      <w:tr w:rsidR="004631C9" w:rsidRPr="00DE5D9B" w14:paraId="16BE75D4" w14:textId="77777777" w:rsidTr="00420043">
        <w:tc>
          <w:tcPr>
            <w:tcW w:w="1995" w:type="dxa"/>
          </w:tcPr>
          <w:p w14:paraId="477F9269" w14:textId="05FC874F" w:rsidR="004631C9" w:rsidRDefault="004631C9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VISTO</w:t>
            </w:r>
          </w:p>
          <w:p w14:paraId="04209FD6" w14:textId="79E7D2E8" w:rsidR="00A8340C" w:rsidRDefault="00A8340C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72A09879" w14:textId="77777777" w:rsidR="00A8340C" w:rsidRDefault="00A8340C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5FA789A6" w14:textId="160661F4" w:rsidR="00A8340C" w:rsidRPr="00DE5D9B" w:rsidRDefault="00A8340C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VISTO</w:t>
            </w:r>
          </w:p>
        </w:tc>
        <w:tc>
          <w:tcPr>
            <w:tcW w:w="7645" w:type="dxa"/>
          </w:tcPr>
          <w:p w14:paraId="70A50263" w14:textId="6D6EE00C" w:rsidR="004631C9" w:rsidRDefault="004631C9" w:rsidP="00D55719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il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decreto del Presidente della Repubblica </w:t>
            </w:r>
            <w:r w:rsidRPr="004A14CF"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</w:rPr>
              <w:t>NN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dicembre 2015, n. </w:t>
            </w:r>
            <w:r w:rsidRPr="004A14CF"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</w:rPr>
              <w:t>NNN,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recante </w:t>
            </w:r>
            <w:r w:rsidRPr="004631C9">
              <w:rPr>
                <w:rFonts w:ascii="Times New Roman" w:hAnsi="Times New Roman"/>
                <w:bCs/>
                <w:iCs/>
                <w:sz w:val="24"/>
                <w:szCs w:val="24"/>
              </w:rPr>
              <w:t>disposizioni per la razionalizzazione ed accorpamento delle classi di concorso a cattedre e a posti di insegnamento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  <w:p w14:paraId="395897A5" w14:textId="5444486E" w:rsidR="00A8340C" w:rsidRPr="00DE5D9B" w:rsidRDefault="00A8340C" w:rsidP="00D55719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FF3EBA">
              <w:rPr>
                <w:rFonts w:ascii="Times New Roman" w:hAnsi="Times New Roman"/>
                <w:bCs/>
                <w:iCs/>
                <w:sz w:val="24"/>
                <w:szCs w:val="24"/>
              </w:rPr>
              <w:t>il</w:t>
            </w:r>
            <w:proofErr w:type="gramEnd"/>
            <w:r w:rsidRPr="00FF3E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decreto </w:t>
            </w:r>
            <w:r w:rsidRPr="00FF3EBA">
              <w:rPr>
                <w:rFonts w:ascii="Times New Roman" w:hAnsi="Times New Roman"/>
                <w:sz w:val="24"/>
                <w:szCs w:val="24"/>
              </w:rPr>
              <w:t xml:space="preserve">del Ministro dell’istruzione, dell’università e della ricerca </w:t>
            </w:r>
            <w:r w:rsidRPr="00FF3EBA">
              <w:rPr>
                <w:rFonts w:ascii="Times New Roman" w:hAnsi="Times New Roman"/>
                <w:bCs/>
                <w:iCs/>
                <w:sz w:val="24"/>
                <w:szCs w:val="24"/>
              </w:rPr>
              <w:t>10 settembre 2010, n. 249 con il quale è stato adottato il Regolamento concernente la “</w:t>
            </w:r>
            <w:r w:rsidRPr="00FF3EB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Definizione della disciplina dei requisiti e delle modalità della formazione iniziale degli insegnanti della scuola dell’infanzia, della </w:t>
            </w:r>
            <w:r w:rsidRPr="00FF3EB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 xml:space="preserve">scuola primaria e della scuola secondaria di primo e secondo </w:t>
            </w:r>
            <w:r w:rsidRPr="00FF3EBA">
              <w:rPr>
                <w:rFonts w:ascii="Times New Roman" w:hAnsi="Times New Roman"/>
                <w:i/>
                <w:sz w:val="24"/>
                <w:szCs w:val="24"/>
              </w:rPr>
              <w:t>grado, ai sensi dell’articolo 2, comma 416, della legge 24 dicembre 2007, n. 244</w:t>
            </w:r>
            <w:r w:rsidRPr="00FF3EBA">
              <w:rPr>
                <w:rFonts w:ascii="Times New Roman" w:hAnsi="Times New Roman"/>
                <w:sz w:val="24"/>
                <w:szCs w:val="24"/>
              </w:rPr>
              <w:t>” e successive modificazioni</w:t>
            </w:r>
            <w:r w:rsidR="002249E5">
              <w:rPr>
                <w:rFonts w:ascii="Times New Roman" w:hAnsi="Times New Roman"/>
                <w:sz w:val="24"/>
                <w:szCs w:val="24"/>
              </w:rPr>
              <w:t xml:space="preserve">, con particolare </w:t>
            </w:r>
            <w:r w:rsidR="001A237D">
              <w:rPr>
                <w:rFonts w:ascii="Times New Roman" w:hAnsi="Times New Roman"/>
                <w:sz w:val="24"/>
                <w:szCs w:val="24"/>
              </w:rPr>
              <w:t xml:space="preserve">riferimento </w:t>
            </w:r>
            <w:r w:rsidR="002249E5">
              <w:rPr>
                <w:rFonts w:ascii="Times New Roman" w:hAnsi="Times New Roman"/>
                <w:sz w:val="24"/>
                <w:szCs w:val="24"/>
              </w:rPr>
              <w:t xml:space="preserve">all’articolo 3, comma 4, lettera </w:t>
            </w:r>
            <w:r w:rsidR="002249E5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="002249E5">
              <w:rPr>
                <w:rFonts w:ascii="Times New Roman" w:hAnsi="Times New Roman"/>
                <w:sz w:val="24"/>
                <w:szCs w:val="24"/>
              </w:rPr>
              <w:t>)</w:t>
            </w:r>
            <w:r w:rsidR="001A237D">
              <w:rPr>
                <w:rFonts w:ascii="Times New Roman" w:hAnsi="Times New Roman"/>
                <w:sz w:val="24"/>
                <w:szCs w:val="24"/>
              </w:rPr>
              <w:t>,</w:t>
            </w:r>
            <w:r w:rsidR="002249E5">
              <w:rPr>
                <w:rFonts w:ascii="Times New Roman" w:hAnsi="Times New Roman"/>
                <w:sz w:val="24"/>
                <w:szCs w:val="24"/>
              </w:rPr>
              <w:t xml:space="preserve"> che prevede l’acquisizione delle competenze linguistiche di lingua inglese al livello B2 del Quadro comune europeo di riferimento per le lingue, per tutti i gradi di istruzione</w:t>
            </w:r>
            <w:r w:rsidRPr="00FF3EB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B900D7" w:rsidRPr="00DE5D9B" w14:paraId="48EDA64D" w14:textId="77777777" w:rsidTr="00420043">
        <w:tc>
          <w:tcPr>
            <w:tcW w:w="1995" w:type="dxa"/>
          </w:tcPr>
          <w:p w14:paraId="024418DF" w14:textId="77777777" w:rsidR="00B900D7" w:rsidRPr="00DE5D9B" w:rsidRDefault="00B900D7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E5D9B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VISTO</w:t>
            </w:r>
          </w:p>
        </w:tc>
        <w:tc>
          <w:tcPr>
            <w:tcW w:w="7645" w:type="dxa"/>
          </w:tcPr>
          <w:p w14:paraId="097AD943" w14:textId="77777777" w:rsidR="00B900D7" w:rsidRPr="00DE5D9B" w:rsidRDefault="00B900D7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DE5D9B">
              <w:rPr>
                <w:rFonts w:ascii="Times New Roman" w:hAnsi="Times New Roman"/>
                <w:bCs/>
                <w:iCs/>
                <w:sz w:val="24"/>
                <w:szCs w:val="24"/>
              </w:rPr>
              <w:t>il</w:t>
            </w:r>
            <w:proofErr w:type="gramEnd"/>
            <w:r w:rsidRPr="00DE5D9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decreto del Ministro dell’istruzione, dell’università e della ricerca 21 settembre 2012, n. 80</w:t>
            </w:r>
            <w:r w:rsidR="001B7D78"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  <w:r w:rsidRPr="00DE5D9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recante “</w:t>
            </w:r>
            <w:r w:rsidRPr="001B7D7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Programmi e prove di esame dei concorsi per titoli ed esami finalizzati alla copertura di 11.542 posti e cattedre di personale docente nelle scuole dell’infanzia, primaria, secondaria di I e II grado</w:t>
            </w:r>
            <w:r w:rsidRPr="00DE5D9B">
              <w:rPr>
                <w:rFonts w:ascii="Times New Roman" w:hAnsi="Times New Roman"/>
                <w:bCs/>
                <w:iCs/>
                <w:sz w:val="24"/>
                <w:szCs w:val="24"/>
              </w:rPr>
              <w:t>”</w:t>
            </w:r>
          </w:p>
        </w:tc>
      </w:tr>
      <w:tr w:rsidR="00F1566A" w:rsidRPr="00DE5D9B" w14:paraId="7A7405EF" w14:textId="77777777" w:rsidTr="00420043">
        <w:tc>
          <w:tcPr>
            <w:tcW w:w="1995" w:type="dxa"/>
          </w:tcPr>
          <w:p w14:paraId="01C0EB63" w14:textId="77777777" w:rsidR="00F1566A" w:rsidRDefault="00F1566A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VISTO</w:t>
            </w:r>
          </w:p>
          <w:p w14:paraId="6112D46F" w14:textId="77777777" w:rsidR="00C56B48" w:rsidRDefault="00C56B48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2A6C8B42" w14:textId="77777777" w:rsidR="00C56B48" w:rsidRDefault="00C56B48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212720CB" w14:textId="77777777" w:rsidR="00C56B48" w:rsidRDefault="00C56B48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7521DFF6" w14:textId="77777777" w:rsidR="00C56B48" w:rsidRDefault="00C56B48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2F99E6DD" w14:textId="77777777" w:rsidR="00C56B48" w:rsidRDefault="00C56B48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3E3A87EC" w14:textId="77777777" w:rsidR="00C56B48" w:rsidRDefault="00C56B48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589AA671" w14:textId="21A25F18" w:rsidR="00C56B48" w:rsidRPr="00DE5D9B" w:rsidRDefault="00C56B48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VISTO </w:t>
            </w:r>
          </w:p>
        </w:tc>
        <w:tc>
          <w:tcPr>
            <w:tcW w:w="7645" w:type="dxa"/>
          </w:tcPr>
          <w:p w14:paraId="05C21589" w14:textId="165AC9B0" w:rsidR="00420043" w:rsidRDefault="00420043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il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decreto del Ministro </w:t>
            </w:r>
            <w:r w:rsidRPr="00DE5D9B">
              <w:rPr>
                <w:rFonts w:ascii="Times New Roman" w:hAnsi="Times New Roman"/>
                <w:bCs/>
                <w:iCs/>
                <w:sz w:val="24"/>
                <w:szCs w:val="24"/>
              </w:rPr>
              <w:t>dell’istruzione, dell’università e della ricerca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6 novembre 2015, n. 874, concernente la costituzione del Comitato tecnico-scientifico incaricato di fornire supporto </w:t>
            </w:r>
            <w:r w:rsidR="00DB67A1">
              <w:rPr>
                <w:rFonts w:ascii="Times New Roman" w:hAnsi="Times New Roman"/>
                <w:bCs/>
                <w:iCs/>
                <w:sz w:val="24"/>
                <w:szCs w:val="24"/>
              </w:rPr>
              <w:t>al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l’Amministrazione, con particolare riferimento alla revisione dei programmi di esame alla luce dei mutati ordinamenti del sistema d’istruzione ed alla redazione delle prove scritte, grafiche e tecnico-pratiche del concorso di cui all’articolo 1, comma 114, della legge n. 107 del 2015;</w:t>
            </w:r>
          </w:p>
          <w:p w14:paraId="3FF022CE" w14:textId="46D32AB8" w:rsidR="00C56B48" w:rsidRPr="00DE5D9B" w:rsidRDefault="00C56B48" w:rsidP="00AE54C5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il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decreto del Ministro dell’istruzione, dell’università e della ricerca </w:t>
            </w:r>
            <w:r w:rsidR="00536911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536911">
              <w:rPr>
                <w:rFonts w:ascii="Times New Roman" w:hAnsi="Times New Roman"/>
                <w:bCs/>
                <w:iCs/>
                <w:sz w:val="24"/>
                <w:szCs w:val="24"/>
              </w:rPr>
              <w:t>dicembre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2015, </w:t>
            </w:r>
            <w:r w:rsidR="00536911">
              <w:rPr>
                <w:rFonts w:ascii="Times New Roman" w:hAnsi="Times New Roman"/>
                <w:bCs/>
                <w:iCs/>
                <w:sz w:val="24"/>
                <w:szCs w:val="24"/>
              </w:rPr>
              <w:t>n</w:t>
            </w:r>
            <w:r w:rsidR="00AE54C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 919,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di modifica del richiamato decreto del Ministro dell’istruzione, dell’università e della ricerca n. 874 del 2015;</w:t>
            </w:r>
          </w:p>
        </w:tc>
      </w:tr>
      <w:tr w:rsidR="004631C9" w:rsidRPr="00DE5D9B" w14:paraId="32CC74C5" w14:textId="77777777" w:rsidTr="00420043">
        <w:tc>
          <w:tcPr>
            <w:tcW w:w="1995" w:type="dxa"/>
          </w:tcPr>
          <w:p w14:paraId="5DC456BF" w14:textId="604FCF5B" w:rsidR="00D55719" w:rsidRDefault="00D55719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VISTI</w:t>
            </w:r>
          </w:p>
          <w:p w14:paraId="3FC9EFF9" w14:textId="77777777" w:rsidR="00D55719" w:rsidRDefault="00D55719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4107FECB" w14:textId="77777777" w:rsidR="00D55719" w:rsidRDefault="00D55719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6AC69BB1" w14:textId="77777777" w:rsidR="00D55719" w:rsidRDefault="00D55719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0B6051F1" w14:textId="1D270DD3" w:rsidR="00351B41" w:rsidRDefault="004631C9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VISTO</w:t>
            </w:r>
          </w:p>
          <w:p w14:paraId="7276B870" w14:textId="77777777" w:rsidR="00351B41" w:rsidRPr="00351B41" w:rsidRDefault="00351B41" w:rsidP="00234A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C99E9C5" w14:textId="77777777" w:rsidR="00351B41" w:rsidRPr="00351B41" w:rsidRDefault="00351B41" w:rsidP="00234A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B72F543" w14:textId="77777777" w:rsidR="00351B41" w:rsidRPr="00351B41" w:rsidRDefault="00351B41" w:rsidP="00234A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D990E9D" w14:textId="4437E567" w:rsidR="004631C9" w:rsidRPr="00351B41" w:rsidRDefault="00351B41" w:rsidP="00234A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VISTO</w:t>
            </w:r>
          </w:p>
        </w:tc>
        <w:tc>
          <w:tcPr>
            <w:tcW w:w="7645" w:type="dxa"/>
          </w:tcPr>
          <w:p w14:paraId="5040C323" w14:textId="73EC0007" w:rsidR="00D55719" w:rsidRDefault="00D55719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decreti </w:t>
            </w:r>
            <w:r w:rsidRPr="000B1190">
              <w:rPr>
                <w:rFonts w:ascii="Times New Roman" w:hAnsi="Times New Roman"/>
                <w:sz w:val="24"/>
                <w:szCs w:val="24"/>
              </w:rPr>
              <w:t xml:space="preserve">del Ministro dell’istruzione, dell’università e della ricerca </w:t>
            </w:r>
            <w:r>
              <w:rPr>
                <w:rFonts w:ascii="Times New Roman" w:hAnsi="Times New Roman"/>
                <w:sz w:val="24"/>
                <w:szCs w:val="24"/>
              </w:rPr>
              <w:t>31 dicembre 2015, n. 980, e 8 gennaio 2016, n. 3, rispettivamente di costituzione del Consiglio superiore della pubblica istruzione e di prima convocazione dello stesso ai fini del relativo insediamento;</w:t>
            </w:r>
          </w:p>
          <w:p w14:paraId="682D5998" w14:textId="6E9BEAFF" w:rsidR="004631C9" w:rsidRDefault="004631C9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il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decreto del Ministro dell’istruzione, dell’università e della ricerca </w:t>
            </w:r>
            <w:r w:rsidRPr="00351B41"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</w:rPr>
              <w:t>NN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dicembre 2015, n. </w:t>
            </w:r>
            <w:r w:rsidRPr="00351B41"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</w:rPr>
              <w:t>NNN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 recante la c</w:t>
            </w:r>
            <w:r w:rsidRPr="004631C9">
              <w:rPr>
                <w:rFonts w:ascii="Times New Roman" w:hAnsi="Times New Roman"/>
                <w:bCs/>
                <w:iCs/>
                <w:sz w:val="24"/>
                <w:szCs w:val="24"/>
              </w:rPr>
              <w:t>ostituzione di Ambiti Disciplinari per aggregazione di classi di concorso finalizzata allo snellimento delle procedure concorsuali ed altre procedure connesse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  <w:p w14:paraId="09343470" w14:textId="5D7FF0F2" w:rsidR="00351B41" w:rsidRDefault="00351B41" w:rsidP="00536911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il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decreto del Ministro dell’istruzione, dell’università e della ricerca </w:t>
            </w:r>
            <w:r w:rsidRPr="00351B41"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</w:rPr>
              <w:t>NN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dicembre 2015, n. </w:t>
            </w:r>
            <w:r w:rsidRPr="00351B41"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</w:rPr>
              <w:t>NNN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recante </w:t>
            </w:r>
            <w:r w:rsidR="007F4B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i criteri di </w:t>
            </w:r>
            <w:r w:rsidR="00536911">
              <w:rPr>
                <w:rFonts w:ascii="Times New Roman" w:hAnsi="Times New Roman"/>
                <w:bCs/>
                <w:iCs/>
                <w:sz w:val="24"/>
                <w:szCs w:val="24"/>
              </w:rPr>
              <w:t>valutazione dei titoli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culturali e professionali</w:t>
            </w:r>
            <w:r w:rsidR="007F4B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7F4B80" w:rsidRPr="007F4B80">
              <w:rPr>
                <w:rFonts w:ascii="Times New Roman" w:hAnsi="Times New Roman"/>
                <w:sz w:val="24"/>
                <w:szCs w:val="24"/>
              </w:rPr>
              <w:t>per l’accesso ai ruoli del personale docente della scuola</w:t>
            </w:r>
            <w:r w:rsidR="007F4B8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8973D5" w:rsidRPr="00DE5D9B" w14:paraId="35EFF1A6" w14:textId="77777777" w:rsidTr="00420043">
        <w:tc>
          <w:tcPr>
            <w:tcW w:w="1995" w:type="dxa"/>
          </w:tcPr>
          <w:p w14:paraId="6011A2F7" w14:textId="77777777" w:rsidR="008973D5" w:rsidRPr="00DE5D9B" w:rsidRDefault="008973D5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CONSIDERATO</w:t>
            </w:r>
          </w:p>
        </w:tc>
        <w:tc>
          <w:tcPr>
            <w:tcW w:w="7645" w:type="dxa"/>
          </w:tcPr>
          <w:p w14:paraId="1FA5C7D5" w14:textId="77777777" w:rsidR="008973D5" w:rsidRPr="00DE5D9B" w:rsidRDefault="008973D5" w:rsidP="00234ACE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che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l’articolo 1, comma 110, della legge n. 107 del 2015 prevede che ai concorsi per titoli ed esami per il reclutamento del personale docente, possano partecipare esclusivamente i candidati muniti del titolo di abilitazione all’insegnamento</w:t>
            </w:r>
            <w:r w:rsidR="00BE6F9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per ciascuna classe di concorso o tipologia di posto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e, per i posti di sostegno, i </w:t>
            </w:r>
            <w:r w:rsidR="00BE6F9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soli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candidati muniti del titolo di specializzazione per le attività di sostegno didattico agli alunni con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disabilità;</w:t>
            </w:r>
          </w:p>
        </w:tc>
      </w:tr>
      <w:tr w:rsidR="00EE08E1" w:rsidRPr="00DE5D9B" w14:paraId="27E8FF37" w14:textId="77777777" w:rsidTr="00420043">
        <w:tc>
          <w:tcPr>
            <w:tcW w:w="1995" w:type="dxa"/>
          </w:tcPr>
          <w:p w14:paraId="75BEA04E" w14:textId="3D167C83" w:rsidR="00EE08E1" w:rsidRDefault="00EE08E1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DATO ATTO</w:t>
            </w:r>
          </w:p>
        </w:tc>
        <w:tc>
          <w:tcPr>
            <w:tcW w:w="7645" w:type="dxa"/>
          </w:tcPr>
          <w:p w14:paraId="2D18B51E" w14:textId="745EA70A" w:rsidR="00EE08E1" w:rsidRPr="00EE08E1" w:rsidRDefault="00EE08E1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che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alla data del presente decreto non è stato adottato il decreto legislativo di cui all’articolo 1, comma 181, lettera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),</w:t>
            </w:r>
            <w:r w:rsidR="008E630A">
              <w:rPr>
                <w:rFonts w:ascii="Times New Roman" w:hAnsi="Times New Roman"/>
                <w:sz w:val="24"/>
                <w:szCs w:val="24"/>
              </w:rPr>
              <w:t xml:space="preserve"> della legge 13 luglio 2015, n. 107,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630A">
              <w:rPr>
                <w:rFonts w:ascii="Times New Roman" w:hAnsi="Times New Roman"/>
                <w:sz w:val="24"/>
                <w:szCs w:val="24"/>
              </w:rPr>
              <w:t>per il riordino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l’adeguamento e la semplificazione </w:t>
            </w:r>
            <w:r w:rsidR="00254440">
              <w:rPr>
                <w:rFonts w:ascii="Times New Roman" w:hAnsi="Times New Roman"/>
                <w:sz w:val="24"/>
                <w:szCs w:val="24"/>
              </w:rPr>
              <w:t>del sistema di formazione iniziale e di accesso ai ruoli della professione docente;</w:t>
            </w:r>
          </w:p>
        </w:tc>
      </w:tr>
      <w:tr w:rsidR="00323B7D" w:rsidRPr="00DE5D9B" w14:paraId="2D1179F7" w14:textId="77777777" w:rsidTr="00420043">
        <w:tc>
          <w:tcPr>
            <w:tcW w:w="1995" w:type="dxa"/>
          </w:tcPr>
          <w:p w14:paraId="7D99149E" w14:textId="77777777" w:rsidR="00323B7D" w:rsidRDefault="001B7D78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RAVVISATA</w:t>
            </w:r>
          </w:p>
          <w:p w14:paraId="7D138D05" w14:textId="77777777" w:rsidR="002028C8" w:rsidRDefault="002028C8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215EDB4" w14:textId="77777777" w:rsidR="002028C8" w:rsidRDefault="002028C8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4CFA04" w14:textId="7A204D62" w:rsidR="002028C8" w:rsidRDefault="002028C8" w:rsidP="002028C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VISTA</w:t>
            </w:r>
          </w:p>
          <w:p w14:paraId="74B8E802" w14:textId="77777777" w:rsidR="00437BDC" w:rsidRDefault="00437BDC" w:rsidP="002028C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4A9833E" w14:textId="77777777" w:rsidR="00437BDC" w:rsidRDefault="00437BDC" w:rsidP="002028C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E66904" w14:textId="77777777" w:rsidR="002028C8" w:rsidRDefault="002028C8" w:rsidP="002028C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1163AC8" w14:textId="7AC09683" w:rsidR="002028C8" w:rsidRPr="00DE5D9B" w:rsidRDefault="002028C8" w:rsidP="002028C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028C8">
              <w:rPr>
                <w:rFonts w:ascii="Times New Roman" w:hAnsi="Times New Roman"/>
                <w:sz w:val="24"/>
                <w:szCs w:val="24"/>
              </w:rPr>
              <w:t>VISTO</w:t>
            </w:r>
          </w:p>
        </w:tc>
        <w:tc>
          <w:tcPr>
            <w:tcW w:w="7645" w:type="dxa"/>
          </w:tcPr>
          <w:p w14:paraId="7E4A25CD" w14:textId="77777777" w:rsidR="00323B7D" w:rsidRDefault="008E630A" w:rsidP="005E49E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la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necessità</w:t>
            </w:r>
            <w:r w:rsidRPr="00DE5D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3B7D" w:rsidRPr="00DE5D9B">
              <w:rPr>
                <w:rFonts w:ascii="Times New Roman" w:hAnsi="Times New Roman"/>
                <w:sz w:val="24"/>
                <w:szCs w:val="24"/>
              </w:rPr>
              <w:t>di procedere a una revisione complessiva del</w:t>
            </w:r>
            <w:r w:rsidR="00B900D7" w:rsidRPr="00DE5D9B">
              <w:rPr>
                <w:rFonts w:ascii="Times New Roman" w:hAnsi="Times New Roman"/>
                <w:sz w:val="24"/>
                <w:szCs w:val="24"/>
              </w:rPr>
              <w:t xml:space="preserve"> predetto DM</w:t>
            </w:r>
            <w:r w:rsidR="005E49EE">
              <w:rPr>
                <w:rFonts w:ascii="Times New Roman" w:hAnsi="Times New Roman"/>
                <w:sz w:val="24"/>
                <w:szCs w:val="24"/>
              </w:rPr>
              <w:t> n. </w:t>
            </w:r>
            <w:r w:rsidR="00B900D7" w:rsidRPr="00DE5D9B">
              <w:rPr>
                <w:rFonts w:ascii="Times New Roman" w:hAnsi="Times New Roman"/>
                <w:sz w:val="24"/>
                <w:szCs w:val="24"/>
              </w:rPr>
              <w:t>80/2012 alla luce della procedura concorsuale da bandirsi ai sensi dell’articolo 1, comma 114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900D7" w:rsidRPr="00DE5D9B">
              <w:rPr>
                <w:rFonts w:ascii="Times New Roman" w:hAnsi="Times New Roman"/>
                <w:sz w:val="24"/>
                <w:szCs w:val="24"/>
              </w:rPr>
              <w:t xml:space="preserve"> della Legge</w:t>
            </w:r>
            <w:r w:rsidR="001B7D78">
              <w:rPr>
                <w:rFonts w:ascii="Times New Roman" w:hAnsi="Times New Roman"/>
                <w:sz w:val="24"/>
                <w:szCs w:val="24"/>
              </w:rPr>
              <w:t xml:space="preserve"> n. 107 del 2015</w:t>
            </w:r>
            <w:r w:rsidR="00390E83" w:rsidRPr="00DE5D9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4098768" w14:textId="77777777" w:rsidR="002028C8" w:rsidRPr="00154AD2" w:rsidRDefault="002028C8" w:rsidP="002028C8">
            <w:pPr>
              <w:spacing w:line="276" w:lineRule="auto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la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richiesta di acquisizione del parere del Consiglio superiore della pubblica istruzione del _______,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n. ________, entro il termine assegnato ai sensi dell’articolo 3, comma 5, del richiamato decreto legislativo 30 giugno 1999, n. 233;</w:t>
            </w:r>
          </w:p>
          <w:p w14:paraId="58E1DD0D" w14:textId="2C9CA435" w:rsidR="002028C8" w:rsidRDefault="002028C8" w:rsidP="002028C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54AD2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154AD2">
              <w:rPr>
                <w:rFonts w:ascii="Times New Roman" w:hAnsi="Times New Roman"/>
                <w:sz w:val="24"/>
                <w:szCs w:val="24"/>
              </w:rPr>
              <w:t xml:space="preserve"> parere del Consiglio superiore della pubblica istruzione reso all’adunanza del ________;</w:t>
            </w:r>
          </w:p>
          <w:p w14:paraId="5CD9DD73" w14:textId="4B965BED" w:rsidR="00437BDC" w:rsidRPr="00DE5D9B" w:rsidRDefault="00437BDC" w:rsidP="003D0B2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2CB9" w:rsidRPr="00DE5D9B" w14:paraId="6177DEB2" w14:textId="77777777" w:rsidTr="00420043">
        <w:tc>
          <w:tcPr>
            <w:tcW w:w="1995" w:type="dxa"/>
          </w:tcPr>
          <w:p w14:paraId="1280D5DF" w14:textId="353DB549" w:rsidR="00132CB9" w:rsidRPr="00DE5D9B" w:rsidRDefault="00132CB9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5" w:type="dxa"/>
          </w:tcPr>
          <w:p w14:paraId="73997705" w14:textId="77777777" w:rsidR="00132CB9" w:rsidRPr="00DE5D9B" w:rsidRDefault="00132CB9" w:rsidP="00234A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20D9FF" w14:textId="77777777" w:rsidR="00DA21B4" w:rsidRPr="00DE5D9B" w:rsidRDefault="00DA21B4" w:rsidP="00234ACE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2A5807F2" w14:textId="77777777" w:rsidR="00DA21B4" w:rsidRPr="00DE5D9B" w:rsidRDefault="00DA21B4" w:rsidP="00234ACE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E5D9B">
        <w:rPr>
          <w:rFonts w:ascii="Times New Roman" w:hAnsi="Times New Roman"/>
          <w:b/>
          <w:sz w:val="24"/>
          <w:szCs w:val="24"/>
        </w:rPr>
        <w:t>DECRETA:</w:t>
      </w:r>
    </w:p>
    <w:p w14:paraId="0E358F95" w14:textId="77777777" w:rsidR="00272C08" w:rsidRPr="00DE5D9B" w:rsidRDefault="00272C08" w:rsidP="00234ACE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EC5BA8" w14:textId="77777777" w:rsidR="004674D3" w:rsidRDefault="004674D3" w:rsidP="00234ACE">
      <w:pPr>
        <w:pStyle w:val="Paragrafoelenco"/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</w:p>
    <w:p w14:paraId="55D097BF" w14:textId="7FEE72EE" w:rsidR="004141CF" w:rsidRDefault="004141CF" w:rsidP="00234ACE">
      <w:pPr>
        <w:pStyle w:val="Paragrafoelenco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Articolo 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</w:p>
    <w:p w14:paraId="3E5A5281" w14:textId="3D7A8610" w:rsidR="004141CF" w:rsidRDefault="004141CF" w:rsidP="00234ACE">
      <w:pPr>
        <w:pStyle w:val="Paragrafoelenco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Oggetto</w:t>
      </w:r>
      <w:r>
        <w:rPr>
          <w:rFonts w:ascii="Times New Roman" w:hAnsi="Times New Roman"/>
          <w:sz w:val="24"/>
          <w:szCs w:val="24"/>
        </w:rPr>
        <w:t>)</w:t>
      </w:r>
    </w:p>
    <w:p w14:paraId="2A1BE9B8" w14:textId="383AAC88" w:rsidR="004141CF" w:rsidRPr="00D04631" w:rsidRDefault="004141CF" w:rsidP="00234ACE">
      <w:pPr>
        <w:pStyle w:val="Paragrafoelenco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presente decreto disciplina le prove di esame </w:t>
      </w:r>
      <w:r w:rsidRPr="00F9350C">
        <w:rPr>
          <w:rFonts w:ascii="Times New Roman" w:hAnsi="Times New Roman"/>
          <w:sz w:val="24"/>
          <w:szCs w:val="24"/>
        </w:rPr>
        <w:t>e i relativi programmi</w:t>
      </w:r>
      <w:r>
        <w:rPr>
          <w:rFonts w:ascii="Times New Roman" w:hAnsi="Times New Roman"/>
          <w:sz w:val="24"/>
          <w:szCs w:val="24"/>
        </w:rPr>
        <w:t xml:space="preserve"> dei concorsi </w:t>
      </w:r>
      <w:r w:rsidRPr="004141CF">
        <w:rPr>
          <w:rFonts w:ascii="Times New Roman" w:hAnsi="Times New Roman"/>
          <w:sz w:val="24"/>
          <w:szCs w:val="24"/>
        </w:rPr>
        <w:t>per titoli ed esami per l’accesso ai ruoli del personale docente della scuola dell’infanzia, primaria, secondaria di primo e secondo grado</w:t>
      </w:r>
      <w:r w:rsidR="00A33940">
        <w:rPr>
          <w:rFonts w:ascii="Times New Roman" w:hAnsi="Times New Roman"/>
          <w:sz w:val="24"/>
          <w:szCs w:val="24"/>
        </w:rPr>
        <w:t>,</w:t>
      </w:r>
      <w:r w:rsidRPr="004141C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141CF">
        <w:rPr>
          <w:rFonts w:ascii="Times New Roman" w:hAnsi="Times New Roman"/>
          <w:sz w:val="24"/>
          <w:szCs w:val="24"/>
        </w:rPr>
        <w:t>nonché</w:t>
      </w:r>
      <w:proofErr w:type="gramEnd"/>
      <w:r w:rsidRPr="004141CF">
        <w:rPr>
          <w:rFonts w:ascii="Times New Roman" w:hAnsi="Times New Roman"/>
          <w:sz w:val="24"/>
          <w:szCs w:val="24"/>
        </w:rPr>
        <w:t xml:space="preserve"> del personale docente specializzato per il sostegno agli alunni con disabilità</w:t>
      </w:r>
      <w:r>
        <w:rPr>
          <w:rFonts w:ascii="Times New Roman" w:hAnsi="Times New Roman"/>
          <w:sz w:val="24"/>
          <w:szCs w:val="24"/>
        </w:rPr>
        <w:t>.</w:t>
      </w:r>
    </w:p>
    <w:p w14:paraId="2944F751" w14:textId="77777777" w:rsidR="004141CF" w:rsidRDefault="004141CF" w:rsidP="00234ACE">
      <w:pPr>
        <w:pStyle w:val="Paragrafoelenco"/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</w:p>
    <w:p w14:paraId="5F21A85E" w14:textId="77777777" w:rsidR="004141CF" w:rsidRDefault="004141CF" w:rsidP="00234ACE">
      <w:pPr>
        <w:pStyle w:val="Paragrafoelenco"/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</w:p>
    <w:p w14:paraId="47851280" w14:textId="77777777" w:rsidR="004674D3" w:rsidRDefault="004674D3" w:rsidP="00234ACE">
      <w:pPr>
        <w:pStyle w:val="Paragrafoelenco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Articolo 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</w:p>
    <w:p w14:paraId="57238381" w14:textId="77777777" w:rsidR="004674D3" w:rsidRDefault="004674D3" w:rsidP="00234ACE">
      <w:pPr>
        <w:pStyle w:val="Paragrafoelenco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Definizioni</w:t>
      </w:r>
      <w:r>
        <w:rPr>
          <w:rFonts w:ascii="Times New Roman" w:hAnsi="Times New Roman"/>
          <w:sz w:val="24"/>
          <w:szCs w:val="24"/>
        </w:rPr>
        <w:t>)</w:t>
      </w:r>
    </w:p>
    <w:p w14:paraId="49BBDF0B" w14:textId="77777777" w:rsidR="00205CCF" w:rsidRPr="00D04631" w:rsidRDefault="00205CCF" w:rsidP="00234ACE">
      <w:pPr>
        <w:pStyle w:val="Paragrafoelenco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4631">
        <w:rPr>
          <w:rFonts w:ascii="Times New Roman" w:hAnsi="Times New Roman"/>
          <w:sz w:val="24"/>
          <w:szCs w:val="24"/>
        </w:rPr>
        <w:t>Ai fini del presente decreto si applicano le seguenti definizioni:</w:t>
      </w:r>
    </w:p>
    <w:p w14:paraId="47687FD6" w14:textId="77777777" w:rsidR="00205CCF" w:rsidRDefault="00205CCF" w:rsidP="00234ACE">
      <w:pPr>
        <w:pStyle w:val="ListParagraph1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D04631">
        <w:rPr>
          <w:rFonts w:ascii="Times New Roman" w:hAnsi="Times New Roman"/>
          <w:sz w:val="24"/>
          <w:szCs w:val="24"/>
        </w:rPr>
        <w:t>Ministro: Ministro dell’</w:t>
      </w:r>
      <w:proofErr w:type="gramStart"/>
      <w:r w:rsidRPr="00D04631">
        <w:rPr>
          <w:rFonts w:ascii="Times New Roman" w:hAnsi="Times New Roman"/>
          <w:sz w:val="24"/>
          <w:szCs w:val="24"/>
        </w:rPr>
        <w:t>istruzione,</w:t>
      </w:r>
      <w:proofErr w:type="gramEnd"/>
      <w:r w:rsidRPr="00D04631">
        <w:rPr>
          <w:rFonts w:ascii="Times New Roman" w:hAnsi="Times New Roman"/>
          <w:sz w:val="24"/>
          <w:szCs w:val="24"/>
        </w:rPr>
        <w:t xml:space="preserve"> dell’università e della ricerca;</w:t>
      </w:r>
    </w:p>
    <w:p w14:paraId="6053290F" w14:textId="7546CFB0" w:rsidR="0009152C" w:rsidRPr="00D04631" w:rsidRDefault="0009152C" w:rsidP="00234ACE">
      <w:pPr>
        <w:pStyle w:val="ListParagraph1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Ministero: Ministero dell’istruzione, dell’università e della ricerca;</w:t>
      </w:r>
    </w:p>
    <w:p w14:paraId="04A7809D" w14:textId="77777777" w:rsidR="004631C9" w:rsidRDefault="00205CCF" w:rsidP="00234ACE">
      <w:pPr>
        <w:pStyle w:val="ListParagraph1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D04631">
        <w:rPr>
          <w:rFonts w:ascii="Times New Roman" w:hAnsi="Times New Roman"/>
          <w:sz w:val="24"/>
          <w:szCs w:val="24"/>
        </w:rPr>
        <w:t>Testo unico: decreto legislativo 16 aprile 1994, n. 297, e successive modificazioni</w:t>
      </w:r>
      <w:r w:rsidR="004631C9">
        <w:rPr>
          <w:rFonts w:ascii="Times New Roman" w:hAnsi="Times New Roman"/>
          <w:sz w:val="24"/>
          <w:szCs w:val="24"/>
        </w:rPr>
        <w:t>;</w:t>
      </w:r>
      <w:proofErr w:type="gramEnd"/>
    </w:p>
    <w:p w14:paraId="4ACD0103" w14:textId="39480F6A" w:rsidR="000323F5" w:rsidRDefault="000323F5" w:rsidP="00234ACE">
      <w:pPr>
        <w:pStyle w:val="ListParagraph1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Classe di concorso: </w:t>
      </w:r>
      <w:r w:rsidR="006435F9">
        <w:rPr>
          <w:rFonts w:ascii="Times New Roman" w:hAnsi="Times New Roman"/>
          <w:sz w:val="24"/>
          <w:szCs w:val="24"/>
        </w:rPr>
        <w:t xml:space="preserve">specifica dei percorsi di studio occorrenti </w:t>
      </w:r>
      <w:proofErr w:type="gramStart"/>
      <w:r w:rsidR="006435F9">
        <w:rPr>
          <w:rFonts w:ascii="Times New Roman" w:hAnsi="Times New Roman"/>
          <w:sz w:val="24"/>
          <w:szCs w:val="24"/>
        </w:rPr>
        <w:t>per poter</w:t>
      </w:r>
      <w:proofErr w:type="gramEnd"/>
      <w:r w:rsidR="006435F9">
        <w:rPr>
          <w:rFonts w:ascii="Times New Roman" w:hAnsi="Times New Roman"/>
          <w:sz w:val="24"/>
          <w:szCs w:val="24"/>
        </w:rPr>
        <w:t xml:space="preserve"> conseguire l’abilitazione all’insegnamento;</w:t>
      </w:r>
    </w:p>
    <w:p w14:paraId="5F3BAFE6" w14:textId="7B32B19A" w:rsidR="00C177A3" w:rsidRDefault="004631C9" w:rsidP="00234ACE">
      <w:pPr>
        <w:pStyle w:val="ListParagraph1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Ambito disciplinare: </w:t>
      </w:r>
      <w:proofErr w:type="gramStart"/>
      <w:r>
        <w:rPr>
          <w:rFonts w:ascii="Times New Roman" w:hAnsi="Times New Roman"/>
          <w:sz w:val="24"/>
          <w:szCs w:val="24"/>
        </w:rPr>
        <w:t>aggregazione</w:t>
      </w:r>
      <w:proofErr w:type="gramEnd"/>
      <w:r>
        <w:rPr>
          <w:rFonts w:ascii="Times New Roman" w:hAnsi="Times New Roman"/>
          <w:sz w:val="24"/>
          <w:szCs w:val="24"/>
        </w:rPr>
        <w:t xml:space="preserve"> di classi di concorso di cui al decreto del Ministro </w:t>
      </w:r>
      <w:r w:rsidRPr="00351B41">
        <w:rPr>
          <w:rFonts w:ascii="Times New Roman" w:hAnsi="Times New Roman"/>
          <w:sz w:val="24"/>
          <w:szCs w:val="24"/>
          <w:highlight w:val="yellow"/>
        </w:rPr>
        <w:t>NN</w:t>
      </w:r>
      <w:r>
        <w:rPr>
          <w:rFonts w:ascii="Times New Roman" w:hAnsi="Times New Roman"/>
          <w:sz w:val="24"/>
          <w:szCs w:val="24"/>
        </w:rPr>
        <w:t xml:space="preserve"> dicembre 2015, n. </w:t>
      </w:r>
      <w:r w:rsidRPr="00351B41">
        <w:rPr>
          <w:rFonts w:ascii="Times New Roman" w:hAnsi="Times New Roman"/>
          <w:sz w:val="24"/>
          <w:szCs w:val="24"/>
          <w:highlight w:val="yellow"/>
        </w:rPr>
        <w:t>NNN</w:t>
      </w:r>
      <w:r w:rsidR="00C177A3" w:rsidRPr="00351B41">
        <w:rPr>
          <w:rFonts w:ascii="Times New Roman" w:hAnsi="Times New Roman"/>
          <w:sz w:val="24"/>
          <w:szCs w:val="24"/>
          <w:highlight w:val="yellow"/>
        </w:rPr>
        <w:t>;</w:t>
      </w:r>
    </w:p>
    <w:p w14:paraId="0EFD2297" w14:textId="7DFDC5BC" w:rsidR="00205CCF" w:rsidRDefault="000323F5" w:rsidP="00234ACE">
      <w:pPr>
        <w:pStyle w:val="ListParagraph1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</w:t>
      </w:r>
      <w:r w:rsidR="00C177A3">
        <w:rPr>
          <w:rFonts w:ascii="Times New Roman" w:hAnsi="Times New Roman"/>
          <w:sz w:val="24"/>
          <w:szCs w:val="24"/>
        </w:rPr>
        <w:t xml:space="preserve">ocenti di sostegno: </w:t>
      </w:r>
      <w:proofErr w:type="gramStart"/>
      <w:r w:rsidR="00C177A3">
        <w:rPr>
          <w:rFonts w:ascii="Times New Roman" w:hAnsi="Times New Roman"/>
          <w:sz w:val="24"/>
          <w:szCs w:val="24"/>
        </w:rPr>
        <w:t>docenti</w:t>
      </w:r>
      <w:proofErr w:type="gramEnd"/>
      <w:r w:rsidR="00C177A3">
        <w:rPr>
          <w:rFonts w:ascii="Times New Roman" w:hAnsi="Times New Roman"/>
          <w:sz w:val="24"/>
          <w:szCs w:val="24"/>
        </w:rPr>
        <w:t xml:space="preserve"> specializzati nel sostegno agli alunni con disabilità</w:t>
      </w:r>
      <w:r w:rsidR="00205CCF">
        <w:rPr>
          <w:rFonts w:ascii="Times New Roman" w:hAnsi="Times New Roman"/>
          <w:sz w:val="24"/>
          <w:szCs w:val="24"/>
        </w:rPr>
        <w:t>.</w:t>
      </w:r>
    </w:p>
    <w:p w14:paraId="53DA7D3E" w14:textId="0DF34CD4" w:rsidR="004141CF" w:rsidRPr="00DE5D9B" w:rsidRDefault="004141CF" w:rsidP="00A745EA">
      <w:pPr>
        <w:keepNext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DE5D9B">
        <w:rPr>
          <w:rFonts w:ascii="Times New Roman" w:hAnsi="Times New Roman"/>
          <w:sz w:val="24"/>
          <w:szCs w:val="24"/>
        </w:rPr>
        <w:t xml:space="preserve">Articolo </w:t>
      </w:r>
      <w:proofErr w:type="gramStart"/>
      <w:r>
        <w:rPr>
          <w:rFonts w:ascii="Times New Roman" w:hAnsi="Times New Roman"/>
          <w:sz w:val="24"/>
          <w:szCs w:val="24"/>
        </w:rPr>
        <w:t>3</w:t>
      </w:r>
      <w:proofErr w:type="gramEnd"/>
    </w:p>
    <w:p w14:paraId="000393E3" w14:textId="1C769346" w:rsidR="004141CF" w:rsidRPr="00DE5D9B" w:rsidRDefault="004141CF" w:rsidP="00A745EA">
      <w:pPr>
        <w:keepNext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DE5D9B">
        <w:rPr>
          <w:rFonts w:ascii="Times New Roman" w:hAnsi="Times New Roman"/>
          <w:sz w:val="24"/>
          <w:szCs w:val="24"/>
        </w:rPr>
        <w:t>(</w:t>
      </w:r>
      <w:r w:rsidR="00E94EAA">
        <w:rPr>
          <w:rFonts w:ascii="Times New Roman" w:hAnsi="Times New Roman"/>
          <w:i/>
          <w:sz w:val="24"/>
          <w:szCs w:val="24"/>
        </w:rPr>
        <w:t>Articolazione del concorso</w:t>
      </w:r>
      <w:r w:rsidRPr="00DE5D9B">
        <w:rPr>
          <w:rFonts w:ascii="Times New Roman" w:hAnsi="Times New Roman"/>
          <w:sz w:val="24"/>
          <w:szCs w:val="24"/>
        </w:rPr>
        <w:t>)</w:t>
      </w:r>
    </w:p>
    <w:p w14:paraId="244D0F35" w14:textId="023651AC" w:rsidR="004141CF" w:rsidRDefault="004141CF" w:rsidP="00234ACE">
      <w:pPr>
        <w:pStyle w:val="Paragrafoelenco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E5D9B">
        <w:rPr>
          <w:rFonts w:ascii="Times New Roman" w:hAnsi="Times New Roman"/>
          <w:sz w:val="24"/>
          <w:szCs w:val="24"/>
        </w:rPr>
        <w:t xml:space="preserve">Il concorso si articola </w:t>
      </w:r>
      <w:r w:rsidR="00154A25">
        <w:rPr>
          <w:rFonts w:ascii="Times New Roman" w:hAnsi="Times New Roman"/>
          <w:sz w:val="24"/>
          <w:szCs w:val="24"/>
        </w:rPr>
        <w:t>in una o più</w:t>
      </w:r>
      <w:r w:rsidRPr="00DE5D9B">
        <w:rPr>
          <w:rFonts w:ascii="Times New Roman" w:hAnsi="Times New Roman"/>
          <w:sz w:val="24"/>
          <w:szCs w:val="24"/>
        </w:rPr>
        <w:t xml:space="preserve"> prov</w:t>
      </w:r>
      <w:r w:rsidR="00154A25">
        <w:rPr>
          <w:rFonts w:ascii="Times New Roman" w:hAnsi="Times New Roman"/>
          <w:sz w:val="24"/>
          <w:szCs w:val="24"/>
        </w:rPr>
        <w:t>e</w:t>
      </w:r>
      <w:r w:rsidRPr="00DE5D9B">
        <w:rPr>
          <w:rFonts w:ascii="Times New Roman" w:hAnsi="Times New Roman"/>
          <w:sz w:val="24"/>
          <w:szCs w:val="24"/>
        </w:rPr>
        <w:t xml:space="preserve"> scritt</w:t>
      </w:r>
      <w:r w:rsidR="00154A25">
        <w:rPr>
          <w:rFonts w:ascii="Times New Roman" w:hAnsi="Times New Roman"/>
          <w:sz w:val="24"/>
          <w:szCs w:val="24"/>
        </w:rPr>
        <w:t>e</w:t>
      </w:r>
      <w:r w:rsidRPr="00DE5D9B">
        <w:rPr>
          <w:rFonts w:ascii="Times New Roman" w:hAnsi="Times New Roman"/>
          <w:sz w:val="24"/>
          <w:szCs w:val="24"/>
        </w:rPr>
        <w:t xml:space="preserve"> ovvero scritt</w:t>
      </w:r>
      <w:r w:rsidR="00154A25">
        <w:rPr>
          <w:rFonts w:ascii="Times New Roman" w:hAnsi="Times New Roman"/>
          <w:sz w:val="24"/>
          <w:szCs w:val="24"/>
        </w:rPr>
        <w:t>o</w:t>
      </w:r>
      <w:r w:rsidRPr="00DE5D9B">
        <w:rPr>
          <w:rFonts w:ascii="Times New Roman" w:hAnsi="Times New Roman"/>
          <w:sz w:val="24"/>
          <w:szCs w:val="24"/>
        </w:rPr>
        <w:t>-grafic</w:t>
      </w:r>
      <w:r w:rsidR="00154A25">
        <w:rPr>
          <w:rFonts w:ascii="Times New Roman" w:hAnsi="Times New Roman"/>
          <w:sz w:val="24"/>
          <w:szCs w:val="24"/>
        </w:rPr>
        <w:t>he</w:t>
      </w:r>
      <w:r w:rsidRPr="00DE5D9B">
        <w:rPr>
          <w:rFonts w:ascii="Times New Roman" w:hAnsi="Times New Roman"/>
          <w:sz w:val="24"/>
          <w:szCs w:val="24"/>
        </w:rPr>
        <w:t xml:space="preserve"> </w:t>
      </w:r>
      <w:r w:rsidR="00284C47">
        <w:rPr>
          <w:rFonts w:ascii="Times New Roman" w:hAnsi="Times New Roman"/>
          <w:sz w:val="24"/>
          <w:szCs w:val="24"/>
        </w:rPr>
        <w:t xml:space="preserve">di cui all’articolo </w:t>
      </w:r>
      <w:proofErr w:type="gramStart"/>
      <w:r w:rsidR="00351B41">
        <w:rPr>
          <w:rFonts w:ascii="Times New Roman" w:hAnsi="Times New Roman"/>
          <w:sz w:val="24"/>
          <w:szCs w:val="24"/>
        </w:rPr>
        <w:t>5</w:t>
      </w:r>
      <w:proofErr w:type="gramEnd"/>
      <w:r w:rsidRPr="00DE5D9B">
        <w:rPr>
          <w:rFonts w:ascii="Times New Roman" w:hAnsi="Times New Roman"/>
          <w:sz w:val="24"/>
          <w:szCs w:val="24"/>
        </w:rPr>
        <w:t xml:space="preserve">, nell’eventuale prova pratica </w:t>
      </w:r>
      <w:r>
        <w:rPr>
          <w:rFonts w:ascii="Times New Roman" w:hAnsi="Times New Roman"/>
          <w:sz w:val="24"/>
          <w:szCs w:val="24"/>
        </w:rPr>
        <w:t xml:space="preserve">anche a carattere laboratoriale </w:t>
      </w:r>
      <w:r w:rsidRPr="00DE5D9B">
        <w:rPr>
          <w:rFonts w:ascii="Times New Roman" w:hAnsi="Times New Roman"/>
          <w:sz w:val="24"/>
          <w:szCs w:val="24"/>
        </w:rPr>
        <w:t xml:space="preserve">di cui all’articolo </w:t>
      </w:r>
      <w:r w:rsidR="00351B41">
        <w:rPr>
          <w:rFonts w:ascii="Times New Roman" w:hAnsi="Times New Roman"/>
          <w:sz w:val="24"/>
          <w:szCs w:val="24"/>
        </w:rPr>
        <w:t>6</w:t>
      </w:r>
      <w:r w:rsidRPr="00DE5D9B">
        <w:rPr>
          <w:rFonts w:ascii="Times New Roman" w:hAnsi="Times New Roman"/>
          <w:sz w:val="24"/>
          <w:szCs w:val="24"/>
        </w:rPr>
        <w:t xml:space="preserve">, nella prova orale di cui all’articolo </w:t>
      </w:r>
      <w:r w:rsidR="00351B41">
        <w:rPr>
          <w:rFonts w:ascii="Times New Roman" w:hAnsi="Times New Roman"/>
          <w:sz w:val="24"/>
          <w:szCs w:val="24"/>
        </w:rPr>
        <w:t>7</w:t>
      </w:r>
      <w:r w:rsidRPr="00DE5D9B">
        <w:rPr>
          <w:rFonts w:ascii="Times New Roman" w:hAnsi="Times New Roman"/>
          <w:sz w:val="24"/>
          <w:szCs w:val="24"/>
        </w:rPr>
        <w:t xml:space="preserve"> e nella successiva valutazione dei titoli.</w:t>
      </w:r>
    </w:p>
    <w:p w14:paraId="3B4D3062" w14:textId="76CD8B8E" w:rsidR="004141CF" w:rsidRPr="00351B41" w:rsidRDefault="004141CF" w:rsidP="00234ACE">
      <w:pPr>
        <w:pStyle w:val="Paragrafoelenco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351B41">
        <w:rPr>
          <w:rFonts w:ascii="Times New Roman" w:hAnsi="Times New Roman"/>
          <w:sz w:val="24"/>
          <w:szCs w:val="24"/>
        </w:rPr>
        <w:t xml:space="preserve">I bandi di cui all’articolo </w:t>
      </w:r>
      <w:proofErr w:type="gramStart"/>
      <w:r w:rsidRPr="00351B41">
        <w:rPr>
          <w:rFonts w:ascii="Times New Roman" w:hAnsi="Times New Roman"/>
          <w:sz w:val="24"/>
          <w:szCs w:val="24"/>
        </w:rPr>
        <w:t>1</w:t>
      </w:r>
      <w:r w:rsidR="007F4B80">
        <w:rPr>
          <w:rFonts w:ascii="Times New Roman" w:hAnsi="Times New Roman"/>
          <w:sz w:val="24"/>
          <w:szCs w:val="24"/>
        </w:rPr>
        <w:t>2</w:t>
      </w:r>
      <w:proofErr w:type="gramEnd"/>
      <w:r w:rsidRPr="00351B41">
        <w:rPr>
          <w:rFonts w:ascii="Times New Roman" w:hAnsi="Times New Roman"/>
          <w:sz w:val="24"/>
          <w:szCs w:val="24"/>
        </w:rPr>
        <w:t xml:space="preserve"> possono prevedere lo svolgimento di un test di preselezione che precede le prove di cui al comma 1, qualora </w:t>
      </w:r>
      <w:r w:rsidR="00710285">
        <w:rPr>
          <w:rFonts w:ascii="Times New Roman" w:hAnsi="Times New Roman"/>
          <w:sz w:val="24"/>
          <w:szCs w:val="24"/>
        </w:rPr>
        <w:t xml:space="preserve">a livello nazionale </w:t>
      </w:r>
      <w:r w:rsidRPr="00351B41">
        <w:rPr>
          <w:rFonts w:ascii="Times New Roman" w:hAnsi="Times New Roman"/>
          <w:sz w:val="24"/>
          <w:szCs w:val="24"/>
        </w:rPr>
        <w:t>il numero dei candidati sia superiore a quattro volte il numero dei posti disponibili.</w:t>
      </w:r>
    </w:p>
    <w:p w14:paraId="1B45F5E2" w14:textId="2C5F5C7C" w:rsidR="004141CF" w:rsidRPr="00FB5A6A" w:rsidRDefault="004141CF" w:rsidP="00234ACE">
      <w:pPr>
        <w:pStyle w:val="Paragrafoelenco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B5A6A">
        <w:rPr>
          <w:rFonts w:ascii="Times New Roman" w:hAnsi="Times New Roman"/>
          <w:sz w:val="24"/>
          <w:szCs w:val="24"/>
        </w:rPr>
        <w:t xml:space="preserve">Per i primi concorsi banditi </w:t>
      </w:r>
      <w:proofErr w:type="gramStart"/>
      <w:r w:rsidRPr="00FB5A6A">
        <w:rPr>
          <w:rFonts w:ascii="Times New Roman" w:hAnsi="Times New Roman"/>
          <w:sz w:val="24"/>
          <w:szCs w:val="24"/>
        </w:rPr>
        <w:t>successivamente</w:t>
      </w:r>
      <w:proofErr w:type="gramEnd"/>
      <w:r w:rsidRPr="00FB5A6A">
        <w:rPr>
          <w:rFonts w:ascii="Times New Roman" w:hAnsi="Times New Roman"/>
          <w:sz w:val="24"/>
          <w:szCs w:val="24"/>
        </w:rPr>
        <w:t xml:space="preserve"> all’entrata in vigore del presente decreto</w:t>
      </w:r>
      <w:r w:rsidR="008451DD" w:rsidRPr="00FB5A6A">
        <w:rPr>
          <w:rFonts w:ascii="Times New Roman" w:hAnsi="Times New Roman"/>
          <w:sz w:val="24"/>
          <w:szCs w:val="24"/>
        </w:rPr>
        <w:t xml:space="preserve"> </w:t>
      </w:r>
      <w:r w:rsidR="00FB5A6A" w:rsidRPr="00FB5A6A">
        <w:rPr>
          <w:rFonts w:ascii="Times New Roman" w:hAnsi="Times New Roman"/>
          <w:sz w:val="24"/>
          <w:szCs w:val="24"/>
        </w:rPr>
        <w:t>non è previsto lo svolgimento di</w:t>
      </w:r>
      <w:r w:rsidRPr="00FB5A6A">
        <w:rPr>
          <w:rFonts w:ascii="Times New Roman" w:hAnsi="Times New Roman"/>
          <w:sz w:val="24"/>
          <w:szCs w:val="24"/>
        </w:rPr>
        <w:t xml:space="preserve"> test di preselezione</w:t>
      </w:r>
      <w:r w:rsidR="00FB5A6A" w:rsidRPr="00FB5A6A">
        <w:rPr>
          <w:rFonts w:ascii="Times New Roman" w:hAnsi="Times New Roman"/>
          <w:sz w:val="24"/>
          <w:szCs w:val="24"/>
        </w:rPr>
        <w:t xml:space="preserve"> per alcun grado di istruzione</w:t>
      </w:r>
      <w:r w:rsidRPr="00FB5A6A">
        <w:rPr>
          <w:rFonts w:ascii="Times New Roman" w:hAnsi="Times New Roman"/>
          <w:sz w:val="24"/>
          <w:szCs w:val="24"/>
        </w:rPr>
        <w:t>.</w:t>
      </w:r>
    </w:p>
    <w:p w14:paraId="1B3FC7D5" w14:textId="77777777" w:rsidR="004674D3" w:rsidRDefault="004674D3" w:rsidP="00234ACE">
      <w:pPr>
        <w:pStyle w:val="Paragrafoelenco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</w:p>
    <w:p w14:paraId="7C6324E5" w14:textId="086FD38C" w:rsidR="00E61D1A" w:rsidRDefault="00E61D1A" w:rsidP="00234ACE">
      <w:pPr>
        <w:pStyle w:val="Paragrafoelenco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Articolo </w:t>
      </w:r>
      <w:proofErr w:type="gramStart"/>
      <w:r>
        <w:rPr>
          <w:rFonts w:ascii="Times New Roman" w:hAnsi="Times New Roman"/>
          <w:sz w:val="24"/>
          <w:szCs w:val="24"/>
        </w:rPr>
        <w:t>4</w:t>
      </w:r>
      <w:proofErr w:type="gramEnd"/>
    </w:p>
    <w:p w14:paraId="6082792E" w14:textId="13BD3EE6" w:rsidR="00E61D1A" w:rsidRDefault="00E61D1A" w:rsidP="00234ACE">
      <w:pPr>
        <w:pStyle w:val="Paragrafoelenco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Prova </w:t>
      </w:r>
      <w:proofErr w:type="spellStart"/>
      <w:r>
        <w:rPr>
          <w:rFonts w:ascii="Times New Roman" w:hAnsi="Times New Roman"/>
          <w:i/>
          <w:sz w:val="24"/>
          <w:szCs w:val="24"/>
        </w:rPr>
        <w:t>pre</w:t>
      </w:r>
      <w:proofErr w:type="spellEnd"/>
      <w:r>
        <w:rPr>
          <w:rFonts w:ascii="Times New Roman" w:hAnsi="Times New Roman"/>
          <w:i/>
          <w:sz w:val="24"/>
          <w:szCs w:val="24"/>
        </w:rPr>
        <w:t>-selettiva</w:t>
      </w:r>
      <w:r>
        <w:rPr>
          <w:rFonts w:ascii="Times New Roman" w:hAnsi="Times New Roman"/>
          <w:sz w:val="24"/>
          <w:szCs w:val="24"/>
        </w:rPr>
        <w:t>)</w:t>
      </w:r>
    </w:p>
    <w:p w14:paraId="07FF60B8" w14:textId="6624361A" w:rsidR="006D0D74" w:rsidRPr="00982FDE" w:rsidRDefault="006D0D74" w:rsidP="00982FDE">
      <w:pPr>
        <w:pStyle w:val="Paragrafoelenco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982FDE">
        <w:rPr>
          <w:rFonts w:ascii="Times New Roman" w:hAnsi="Times New Roman"/>
          <w:sz w:val="24"/>
          <w:szCs w:val="24"/>
        </w:rPr>
        <w:t xml:space="preserve">Nei casi di cui all’articolo </w:t>
      </w:r>
      <w:proofErr w:type="gramStart"/>
      <w:r w:rsidRPr="00982FDE">
        <w:rPr>
          <w:rFonts w:ascii="Times New Roman" w:hAnsi="Times New Roman"/>
          <w:sz w:val="24"/>
          <w:szCs w:val="24"/>
        </w:rPr>
        <w:t>3</w:t>
      </w:r>
      <w:proofErr w:type="gramEnd"/>
      <w:r w:rsidRPr="00982FDE">
        <w:rPr>
          <w:rFonts w:ascii="Times New Roman" w:hAnsi="Times New Roman"/>
          <w:sz w:val="24"/>
          <w:szCs w:val="24"/>
        </w:rPr>
        <w:t xml:space="preserve">, comma </w:t>
      </w:r>
      <w:r w:rsidR="00F76FA6" w:rsidRPr="00982FDE">
        <w:rPr>
          <w:rFonts w:ascii="Times New Roman" w:hAnsi="Times New Roman"/>
          <w:sz w:val="24"/>
          <w:szCs w:val="24"/>
        </w:rPr>
        <w:t>2</w:t>
      </w:r>
      <w:r w:rsidRPr="00982FDE">
        <w:rPr>
          <w:rFonts w:ascii="Times New Roman" w:hAnsi="Times New Roman"/>
          <w:sz w:val="24"/>
          <w:szCs w:val="24"/>
        </w:rPr>
        <w:t>, ai fini dell’ammissione alle prove scritte</w:t>
      </w:r>
      <w:r w:rsidR="007F4B80" w:rsidRPr="00982FDE">
        <w:rPr>
          <w:rFonts w:ascii="Times New Roman" w:hAnsi="Times New Roman"/>
          <w:sz w:val="24"/>
          <w:szCs w:val="24"/>
        </w:rPr>
        <w:t>,</w:t>
      </w:r>
      <w:r w:rsidRPr="00982FDE">
        <w:rPr>
          <w:rFonts w:ascii="Times New Roman" w:hAnsi="Times New Roman"/>
          <w:sz w:val="24"/>
          <w:szCs w:val="24"/>
        </w:rPr>
        <w:t xml:space="preserve"> i candidati devono superare una prova di preselezione </w:t>
      </w:r>
      <w:r w:rsidRPr="00982FDE">
        <w:rPr>
          <w:rFonts w:ascii="Times New Roman" w:hAnsi="Times New Roman"/>
          <w:i/>
          <w:sz w:val="24"/>
          <w:szCs w:val="24"/>
        </w:rPr>
        <w:t>computer-</w:t>
      </w:r>
      <w:proofErr w:type="spellStart"/>
      <w:r w:rsidRPr="00982FDE">
        <w:rPr>
          <w:rFonts w:ascii="Times New Roman" w:hAnsi="Times New Roman"/>
          <w:i/>
          <w:sz w:val="24"/>
          <w:szCs w:val="24"/>
        </w:rPr>
        <w:t>based</w:t>
      </w:r>
      <w:proofErr w:type="spellEnd"/>
      <w:r w:rsidRPr="00982FDE">
        <w:rPr>
          <w:rFonts w:ascii="Times New Roman" w:hAnsi="Times New Roman"/>
          <w:sz w:val="24"/>
          <w:szCs w:val="24"/>
        </w:rPr>
        <w:t xml:space="preserve">, unica </w:t>
      </w:r>
      <w:r w:rsidR="00C328F3" w:rsidRPr="00982FDE">
        <w:rPr>
          <w:rFonts w:ascii="Times New Roman" w:hAnsi="Times New Roman"/>
          <w:sz w:val="24"/>
          <w:szCs w:val="24"/>
        </w:rPr>
        <w:t xml:space="preserve">per </w:t>
      </w:r>
      <w:r w:rsidRPr="00982FDE">
        <w:rPr>
          <w:rFonts w:ascii="Times New Roman" w:hAnsi="Times New Roman"/>
          <w:sz w:val="24"/>
          <w:szCs w:val="24"/>
        </w:rPr>
        <w:t xml:space="preserve">tutto il </w:t>
      </w:r>
      <w:proofErr w:type="gramStart"/>
      <w:r w:rsidRPr="00982FDE">
        <w:rPr>
          <w:rFonts w:ascii="Times New Roman" w:hAnsi="Times New Roman"/>
          <w:sz w:val="24"/>
          <w:szCs w:val="24"/>
        </w:rPr>
        <w:t>territorio</w:t>
      </w:r>
      <w:proofErr w:type="gramEnd"/>
      <w:r w:rsidRPr="00982FDE">
        <w:rPr>
          <w:rFonts w:ascii="Times New Roman" w:hAnsi="Times New Roman"/>
          <w:sz w:val="24"/>
          <w:szCs w:val="24"/>
        </w:rPr>
        <w:t xml:space="preserve"> nazionale, volta all’accertamento delle capacità logiche, di comprensione del testo, delle competenze digitali</w:t>
      </w:r>
      <w:r w:rsidR="007F4B80" w:rsidRPr="00982FDE">
        <w:rPr>
          <w:rFonts w:ascii="Times New Roman" w:hAnsi="Times New Roman"/>
          <w:sz w:val="24"/>
          <w:szCs w:val="24"/>
        </w:rPr>
        <w:t>,</w:t>
      </w:r>
      <w:r w:rsidR="00F76FA6" w:rsidRPr="00982FDE">
        <w:rPr>
          <w:rFonts w:ascii="Times New Roman" w:hAnsi="Times New Roman"/>
          <w:sz w:val="24"/>
          <w:szCs w:val="24"/>
        </w:rPr>
        <w:t xml:space="preserve"> nonché della conoscenza di una lingua straniera, prescelta dal candidato tra il francese, l’inglese, lo spagnolo ed il tedesco,</w:t>
      </w:r>
      <w:r w:rsidR="00801968" w:rsidRPr="00982FDE">
        <w:rPr>
          <w:rFonts w:ascii="Times New Roman" w:hAnsi="Times New Roman"/>
          <w:sz w:val="24"/>
          <w:szCs w:val="24"/>
        </w:rPr>
        <w:t xml:space="preserve"> almeno</w:t>
      </w:r>
      <w:r w:rsidR="00693BDB" w:rsidRPr="00982FDE">
        <w:rPr>
          <w:rFonts w:ascii="Times New Roman" w:hAnsi="Times New Roman"/>
          <w:sz w:val="24"/>
          <w:szCs w:val="24"/>
        </w:rPr>
        <w:t xml:space="preserve"> al livello B2 del Quadro Comune Europeo di Riferimento per le lingue. </w:t>
      </w:r>
      <w:r w:rsidR="006D0AB8" w:rsidRPr="00982FDE">
        <w:rPr>
          <w:rFonts w:ascii="Times New Roman" w:hAnsi="Times New Roman"/>
          <w:sz w:val="24"/>
          <w:szCs w:val="24"/>
        </w:rPr>
        <w:t xml:space="preserve">Per la prova </w:t>
      </w:r>
      <w:proofErr w:type="gramStart"/>
      <w:r w:rsidR="006D0AB8" w:rsidRPr="00982FDE">
        <w:rPr>
          <w:rFonts w:ascii="Times New Roman" w:hAnsi="Times New Roman"/>
          <w:sz w:val="24"/>
          <w:szCs w:val="24"/>
        </w:rPr>
        <w:t>relativa alla</w:t>
      </w:r>
      <w:proofErr w:type="gramEnd"/>
      <w:r w:rsidR="006D0AB8" w:rsidRPr="00982FDE">
        <w:rPr>
          <w:rFonts w:ascii="Times New Roman" w:hAnsi="Times New Roman"/>
          <w:sz w:val="24"/>
          <w:szCs w:val="24"/>
        </w:rPr>
        <w:t xml:space="preserve"> scuola primaria, detta lingua è obbligatoriamente la lingua inglese</w:t>
      </w:r>
      <w:r w:rsidR="00D958CD" w:rsidRPr="00982FDE">
        <w:rPr>
          <w:rFonts w:ascii="Times New Roman" w:hAnsi="Times New Roman"/>
          <w:sz w:val="24"/>
          <w:szCs w:val="24"/>
        </w:rPr>
        <w:t>.</w:t>
      </w:r>
      <w:r w:rsidRPr="00982FDE">
        <w:rPr>
          <w:rFonts w:ascii="Times New Roman" w:hAnsi="Times New Roman"/>
          <w:sz w:val="24"/>
          <w:szCs w:val="24"/>
        </w:rPr>
        <w:t xml:space="preserve"> </w:t>
      </w:r>
    </w:p>
    <w:p w14:paraId="1DAA88C9" w14:textId="616BD0EB" w:rsidR="00982FDE" w:rsidRPr="00982FDE" w:rsidRDefault="00982FDE" w:rsidP="00982FDE">
      <w:pPr>
        <w:pStyle w:val="Paragrafoelenco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bandi di cui all’articolo </w:t>
      </w:r>
      <w:proofErr w:type="gramStart"/>
      <w:r>
        <w:rPr>
          <w:rFonts w:ascii="Times New Roman" w:hAnsi="Times New Roman"/>
          <w:sz w:val="24"/>
          <w:szCs w:val="24"/>
        </w:rPr>
        <w:t>12</w:t>
      </w:r>
      <w:proofErr w:type="gramEnd"/>
      <w:r>
        <w:rPr>
          <w:rFonts w:ascii="Times New Roman" w:hAnsi="Times New Roman"/>
          <w:sz w:val="24"/>
          <w:szCs w:val="24"/>
        </w:rPr>
        <w:t xml:space="preserve"> disciplinano l’articolazione della prova preselettiva, incluse le modalità di somministrazione e </w:t>
      </w:r>
      <w:r w:rsidR="005E49EE">
        <w:rPr>
          <w:rFonts w:ascii="Times New Roman" w:hAnsi="Times New Roman"/>
          <w:sz w:val="24"/>
          <w:szCs w:val="24"/>
        </w:rPr>
        <w:t xml:space="preserve">di </w:t>
      </w:r>
      <w:r>
        <w:rPr>
          <w:rFonts w:ascii="Times New Roman" w:hAnsi="Times New Roman"/>
          <w:sz w:val="24"/>
          <w:szCs w:val="24"/>
        </w:rPr>
        <w:t xml:space="preserve">svolgimento, il numero di </w:t>
      </w:r>
      <w:r w:rsidR="00FB5A6A">
        <w:rPr>
          <w:rFonts w:ascii="Times New Roman" w:hAnsi="Times New Roman"/>
          <w:sz w:val="24"/>
          <w:szCs w:val="24"/>
        </w:rPr>
        <w:t xml:space="preserve">sessioni e il loro calendario, il numero di </w:t>
      </w:r>
      <w:r>
        <w:rPr>
          <w:rFonts w:ascii="Times New Roman" w:hAnsi="Times New Roman"/>
          <w:sz w:val="24"/>
          <w:szCs w:val="24"/>
        </w:rPr>
        <w:t xml:space="preserve">quesiti, la durata </w:t>
      </w:r>
      <w:r w:rsidR="00FB5A6A">
        <w:rPr>
          <w:rFonts w:ascii="Times New Roman" w:hAnsi="Times New Roman"/>
          <w:sz w:val="24"/>
          <w:szCs w:val="24"/>
        </w:rPr>
        <w:t xml:space="preserve">della prova </w:t>
      </w:r>
      <w:r>
        <w:rPr>
          <w:rFonts w:ascii="Times New Roman" w:hAnsi="Times New Roman"/>
          <w:sz w:val="24"/>
          <w:szCs w:val="24"/>
        </w:rPr>
        <w:t xml:space="preserve">e l’eventuale pubblicazione dei quesiti prima della </w:t>
      </w:r>
      <w:r w:rsidR="00FB5A6A">
        <w:rPr>
          <w:rFonts w:ascii="Times New Roman" w:hAnsi="Times New Roman"/>
          <w:sz w:val="24"/>
          <w:szCs w:val="24"/>
        </w:rPr>
        <w:t>medesima</w:t>
      </w:r>
      <w:r>
        <w:rPr>
          <w:rFonts w:ascii="Times New Roman" w:hAnsi="Times New Roman"/>
          <w:sz w:val="24"/>
          <w:szCs w:val="24"/>
        </w:rPr>
        <w:t>.</w:t>
      </w:r>
    </w:p>
    <w:p w14:paraId="53E88866" w14:textId="6546DCFF" w:rsidR="00D808B6" w:rsidRDefault="00D808B6" w:rsidP="00FB5A6A">
      <w:pPr>
        <w:pStyle w:val="Paragrafoelenco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867ED6">
        <w:rPr>
          <w:rFonts w:ascii="Times New Roman" w:hAnsi="Times New Roman"/>
          <w:sz w:val="24"/>
          <w:szCs w:val="24"/>
        </w:rPr>
        <w:t xml:space="preserve">Alla prova scritta è ammesso un numero di candidati pari a quattro volte il numero dei posti messi a concorso. </w:t>
      </w:r>
      <w:r w:rsidR="006D0D74" w:rsidRPr="00867ED6">
        <w:rPr>
          <w:rFonts w:ascii="Times New Roman" w:hAnsi="Times New Roman"/>
          <w:sz w:val="24"/>
          <w:szCs w:val="24"/>
        </w:rPr>
        <w:t xml:space="preserve">Sono </w:t>
      </w:r>
      <w:r w:rsidRPr="00867ED6">
        <w:rPr>
          <w:rFonts w:ascii="Times New Roman" w:hAnsi="Times New Roman"/>
          <w:sz w:val="24"/>
          <w:szCs w:val="24"/>
        </w:rPr>
        <w:t xml:space="preserve">altresì </w:t>
      </w:r>
      <w:proofErr w:type="gramStart"/>
      <w:r w:rsidRPr="00867ED6">
        <w:rPr>
          <w:rFonts w:ascii="Times New Roman" w:hAnsi="Times New Roman"/>
          <w:sz w:val="24"/>
          <w:szCs w:val="24"/>
        </w:rPr>
        <w:t>ammessi</w:t>
      </w:r>
      <w:proofErr w:type="gramEnd"/>
      <w:r w:rsidRPr="00867ED6">
        <w:rPr>
          <w:rFonts w:ascii="Times New Roman" w:hAnsi="Times New Roman"/>
          <w:sz w:val="24"/>
          <w:szCs w:val="24"/>
        </w:rPr>
        <w:t xml:space="preserve"> alla prova scritta coloro che, all’esito della prova preselettiva, abbiano conseguito il medesimo punteggio dell’ultimo degli ammessi</w:t>
      </w:r>
      <w:r w:rsidRPr="00FB5A6A">
        <w:rPr>
          <w:rFonts w:ascii="Times New Roman" w:hAnsi="Times New Roman"/>
          <w:sz w:val="24"/>
          <w:szCs w:val="24"/>
        </w:rPr>
        <w:t>.</w:t>
      </w:r>
    </w:p>
    <w:p w14:paraId="14C04B6D" w14:textId="0C4B2CC7" w:rsidR="006D0D74" w:rsidRPr="006D0D74" w:rsidRDefault="006D0D74" w:rsidP="00FB5A6A">
      <w:pPr>
        <w:pStyle w:val="Paragrafoelenco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D0D74">
        <w:rPr>
          <w:rFonts w:ascii="Times New Roman" w:hAnsi="Times New Roman"/>
          <w:sz w:val="24"/>
          <w:szCs w:val="24"/>
        </w:rPr>
        <w:t xml:space="preserve">Il </w:t>
      </w:r>
      <w:r w:rsidR="007D4F37">
        <w:rPr>
          <w:rFonts w:ascii="Times New Roman" w:hAnsi="Times New Roman"/>
          <w:sz w:val="24"/>
          <w:szCs w:val="24"/>
        </w:rPr>
        <w:t>mancato</w:t>
      </w:r>
      <w:r w:rsidRPr="006D0D74">
        <w:rPr>
          <w:rFonts w:ascii="Times New Roman" w:hAnsi="Times New Roman"/>
          <w:sz w:val="24"/>
          <w:szCs w:val="24"/>
        </w:rPr>
        <w:t xml:space="preserve"> superamento della prova comporta l’esclusione dal </w:t>
      </w:r>
      <w:proofErr w:type="gramStart"/>
      <w:r w:rsidRPr="006D0D74">
        <w:rPr>
          <w:rFonts w:ascii="Times New Roman" w:hAnsi="Times New Roman"/>
          <w:sz w:val="24"/>
          <w:szCs w:val="24"/>
        </w:rPr>
        <w:t>prosieguo</w:t>
      </w:r>
      <w:proofErr w:type="gramEnd"/>
      <w:r w:rsidRPr="006D0D74">
        <w:rPr>
          <w:rFonts w:ascii="Times New Roman" w:hAnsi="Times New Roman"/>
          <w:sz w:val="24"/>
          <w:szCs w:val="24"/>
        </w:rPr>
        <w:t xml:space="preserve"> della procedura concorsuale. Il punteggio della prova non concorre alla formazione del voto finale nella graduatoria di merito.</w:t>
      </w:r>
    </w:p>
    <w:p w14:paraId="5E018BF5" w14:textId="1BA001EF" w:rsidR="00E61D1A" w:rsidRDefault="00E61D1A" w:rsidP="00234ACE">
      <w:pPr>
        <w:pStyle w:val="Paragrafoelenco"/>
        <w:tabs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70AF5CF0" w14:textId="77777777" w:rsidR="006D0D74" w:rsidRPr="00023B37" w:rsidRDefault="006D0D74" w:rsidP="00234ACE">
      <w:pPr>
        <w:pStyle w:val="Paragrafoelenco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</w:p>
    <w:p w14:paraId="37CC9426" w14:textId="01D86861" w:rsidR="00887266" w:rsidRPr="00DE5D9B" w:rsidRDefault="00205CCF" w:rsidP="00234ACE">
      <w:pPr>
        <w:keepNext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Articolo </w:t>
      </w:r>
      <w:proofErr w:type="gramStart"/>
      <w:r w:rsidR="00351B41">
        <w:rPr>
          <w:rFonts w:ascii="Times New Roman" w:hAnsi="Times New Roman"/>
          <w:sz w:val="24"/>
          <w:szCs w:val="24"/>
        </w:rPr>
        <w:t>5</w:t>
      </w:r>
      <w:proofErr w:type="gramEnd"/>
    </w:p>
    <w:p w14:paraId="3E5C4408" w14:textId="49361BC5" w:rsidR="00887266" w:rsidRPr="00DE5D9B" w:rsidRDefault="00887266" w:rsidP="00234ACE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DE5D9B">
        <w:rPr>
          <w:rFonts w:ascii="Times New Roman" w:hAnsi="Times New Roman"/>
          <w:sz w:val="24"/>
          <w:szCs w:val="24"/>
        </w:rPr>
        <w:t>(</w:t>
      </w:r>
      <w:r w:rsidR="008D3DF3" w:rsidRPr="004674D3">
        <w:rPr>
          <w:rFonts w:ascii="Times New Roman" w:hAnsi="Times New Roman"/>
          <w:i/>
          <w:sz w:val="24"/>
          <w:szCs w:val="24"/>
        </w:rPr>
        <w:t>Prov</w:t>
      </w:r>
      <w:r w:rsidR="008D3DF3">
        <w:rPr>
          <w:rFonts w:ascii="Times New Roman" w:hAnsi="Times New Roman"/>
          <w:i/>
          <w:sz w:val="24"/>
          <w:szCs w:val="24"/>
        </w:rPr>
        <w:t>a</w:t>
      </w:r>
      <w:r w:rsidR="008D3DF3" w:rsidRPr="004674D3">
        <w:rPr>
          <w:rFonts w:ascii="Times New Roman" w:hAnsi="Times New Roman"/>
          <w:i/>
          <w:sz w:val="24"/>
          <w:szCs w:val="24"/>
        </w:rPr>
        <w:t xml:space="preserve"> scritt</w:t>
      </w:r>
      <w:r w:rsidR="008D3DF3">
        <w:rPr>
          <w:rFonts w:ascii="Times New Roman" w:hAnsi="Times New Roman"/>
          <w:i/>
          <w:sz w:val="24"/>
          <w:szCs w:val="24"/>
        </w:rPr>
        <w:t>a</w:t>
      </w:r>
      <w:r w:rsidR="008D3DF3" w:rsidRPr="004674D3">
        <w:rPr>
          <w:rFonts w:ascii="Times New Roman" w:hAnsi="Times New Roman"/>
          <w:i/>
          <w:sz w:val="24"/>
          <w:szCs w:val="24"/>
        </w:rPr>
        <w:t xml:space="preserve"> </w:t>
      </w:r>
      <w:r w:rsidRPr="004674D3">
        <w:rPr>
          <w:rFonts w:ascii="Times New Roman" w:hAnsi="Times New Roman"/>
          <w:i/>
          <w:sz w:val="24"/>
          <w:szCs w:val="24"/>
        </w:rPr>
        <w:t>ovvero scritto-</w:t>
      </w:r>
      <w:r w:rsidR="008D3DF3" w:rsidRPr="004674D3">
        <w:rPr>
          <w:rFonts w:ascii="Times New Roman" w:hAnsi="Times New Roman"/>
          <w:i/>
          <w:sz w:val="24"/>
          <w:szCs w:val="24"/>
        </w:rPr>
        <w:t>grafic</w:t>
      </w:r>
      <w:r w:rsidR="008D3DF3">
        <w:rPr>
          <w:rFonts w:ascii="Times New Roman" w:hAnsi="Times New Roman"/>
          <w:i/>
          <w:sz w:val="24"/>
          <w:szCs w:val="24"/>
        </w:rPr>
        <w:t>a</w:t>
      </w:r>
      <w:r w:rsidR="008A40A2">
        <w:rPr>
          <w:rFonts w:ascii="Times New Roman" w:hAnsi="Times New Roman"/>
          <w:i/>
          <w:sz w:val="24"/>
          <w:szCs w:val="24"/>
        </w:rPr>
        <w:t xml:space="preserve"> per </w:t>
      </w:r>
      <w:r w:rsidR="00982FDE">
        <w:rPr>
          <w:rFonts w:ascii="Times New Roman" w:hAnsi="Times New Roman"/>
          <w:i/>
          <w:sz w:val="24"/>
          <w:szCs w:val="24"/>
        </w:rPr>
        <w:t xml:space="preserve">i </w:t>
      </w:r>
      <w:r w:rsidR="008A40A2">
        <w:rPr>
          <w:rFonts w:ascii="Times New Roman" w:hAnsi="Times New Roman"/>
          <w:i/>
          <w:sz w:val="24"/>
          <w:szCs w:val="24"/>
        </w:rPr>
        <w:t>posti comuni e di sostegno</w:t>
      </w:r>
      <w:r w:rsidRPr="00DE5D9B">
        <w:rPr>
          <w:rFonts w:ascii="Times New Roman" w:hAnsi="Times New Roman"/>
          <w:sz w:val="24"/>
          <w:szCs w:val="24"/>
        </w:rPr>
        <w:t>)</w:t>
      </w:r>
    </w:p>
    <w:p w14:paraId="74AAB2A8" w14:textId="4990E72F" w:rsidR="00666C80" w:rsidRDefault="00666C80" w:rsidP="00234ACE">
      <w:pPr>
        <w:pStyle w:val="Paragrafoelenco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E5D9B">
        <w:rPr>
          <w:rFonts w:ascii="Times New Roman" w:hAnsi="Times New Roman"/>
          <w:sz w:val="24"/>
          <w:szCs w:val="24"/>
        </w:rPr>
        <w:t xml:space="preserve">I candidati che </w:t>
      </w:r>
      <w:r w:rsidR="008D3DF3">
        <w:rPr>
          <w:rFonts w:ascii="Times New Roman" w:hAnsi="Times New Roman"/>
          <w:sz w:val="24"/>
          <w:szCs w:val="24"/>
        </w:rPr>
        <w:t>h</w:t>
      </w:r>
      <w:r w:rsidR="004674D3">
        <w:rPr>
          <w:rFonts w:ascii="Times New Roman" w:hAnsi="Times New Roman"/>
          <w:sz w:val="24"/>
          <w:szCs w:val="24"/>
        </w:rPr>
        <w:t xml:space="preserve">anno presentato </w:t>
      </w:r>
      <w:proofErr w:type="gramStart"/>
      <w:r w:rsidR="004674D3">
        <w:rPr>
          <w:rFonts w:ascii="Times New Roman" w:hAnsi="Times New Roman"/>
          <w:sz w:val="24"/>
          <w:szCs w:val="24"/>
        </w:rPr>
        <w:t>istanza</w:t>
      </w:r>
      <w:proofErr w:type="gramEnd"/>
      <w:r w:rsidR="004674D3">
        <w:rPr>
          <w:rFonts w:ascii="Times New Roman" w:hAnsi="Times New Roman"/>
          <w:sz w:val="24"/>
          <w:szCs w:val="24"/>
        </w:rPr>
        <w:t xml:space="preserve"> di partecipazione al concorso secondo le modalità, i termini e nel rispetto dei requisiti di cui </w:t>
      </w:r>
      <w:r w:rsidR="0062147D">
        <w:rPr>
          <w:rFonts w:ascii="Times New Roman" w:hAnsi="Times New Roman"/>
          <w:sz w:val="24"/>
          <w:szCs w:val="24"/>
        </w:rPr>
        <w:t>ai bandi</w:t>
      </w:r>
      <w:r w:rsidR="00982FDE">
        <w:rPr>
          <w:rFonts w:ascii="Times New Roman" w:hAnsi="Times New Roman"/>
          <w:sz w:val="24"/>
          <w:szCs w:val="24"/>
        </w:rPr>
        <w:t xml:space="preserve"> previsti dall’articolo 12</w:t>
      </w:r>
      <w:r w:rsidR="004674D3">
        <w:rPr>
          <w:rFonts w:ascii="Times New Roman" w:hAnsi="Times New Roman"/>
          <w:sz w:val="24"/>
          <w:szCs w:val="24"/>
        </w:rPr>
        <w:t xml:space="preserve">, </w:t>
      </w:r>
      <w:r w:rsidR="004674D3">
        <w:rPr>
          <w:rFonts w:ascii="Times New Roman" w:hAnsi="Times New Roman"/>
          <w:sz w:val="24"/>
          <w:szCs w:val="24"/>
        </w:rPr>
        <w:lastRenderedPageBreak/>
        <w:t>sono ammessi</w:t>
      </w:r>
      <w:r w:rsidRPr="00DE5D9B">
        <w:rPr>
          <w:rFonts w:ascii="Times New Roman" w:hAnsi="Times New Roman"/>
          <w:sz w:val="24"/>
          <w:szCs w:val="24"/>
        </w:rPr>
        <w:t xml:space="preserve"> a sostenere una </w:t>
      </w:r>
      <w:r w:rsidR="008D2A8A">
        <w:rPr>
          <w:rFonts w:ascii="Times New Roman" w:hAnsi="Times New Roman"/>
          <w:sz w:val="24"/>
          <w:szCs w:val="24"/>
        </w:rPr>
        <w:t xml:space="preserve">o più </w:t>
      </w:r>
      <w:r w:rsidR="008D2A8A" w:rsidRPr="00DE5D9B">
        <w:rPr>
          <w:rFonts w:ascii="Times New Roman" w:hAnsi="Times New Roman"/>
          <w:sz w:val="24"/>
          <w:szCs w:val="24"/>
        </w:rPr>
        <w:t>prov</w:t>
      </w:r>
      <w:r w:rsidR="008D2A8A">
        <w:rPr>
          <w:rFonts w:ascii="Times New Roman" w:hAnsi="Times New Roman"/>
          <w:sz w:val="24"/>
          <w:szCs w:val="24"/>
        </w:rPr>
        <w:t>e</w:t>
      </w:r>
      <w:r w:rsidR="008D2A8A" w:rsidRPr="00DE5D9B">
        <w:rPr>
          <w:rFonts w:ascii="Times New Roman" w:hAnsi="Times New Roman"/>
          <w:sz w:val="24"/>
          <w:szCs w:val="24"/>
        </w:rPr>
        <w:t xml:space="preserve"> scritt</w:t>
      </w:r>
      <w:r w:rsidR="008D2A8A">
        <w:rPr>
          <w:rFonts w:ascii="Times New Roman" w:hAnsi="Times New Roman"/>
          <w:sz w:val="24"/>
          <w:szCs w:val="24"/>
        </w:rPr>
        <w:t>e</w:t>
      </w:r>
      <w:r w:rsidR="008D2A8A" w:rsidRPr="00DE5D9B">
        <w:rPr>
          <w:rFonts w:ascii="Times New Roman" w:hAnsi="Times New Roman"/>
          <w:sz w:val="24"/>
          <w:szCs w:val="24"/>
        </w:rPr>
        <w:t xml:space="preserve"> </w:t>
      </w:r>
      <w:r w:rsidRPr="00DE5D9B">
        <w:rPr>
          <w:rFonts w:ascii="Times New Roman" w:hAnsi="Times New Roman"/>
          <w:sz w:val="24"/>
          <w:szCs w:val="24"/>
        </w:rPr>
        <w:t>ovvero scritto-</w:t>
      </w:r>
      <w:r w:rsidR="008D2A8A" w:rsidRPr="00DE5D9B">
        <w:rPr>
          <w:rFonts w:ascii="Times New Roman" w:hAnsi="Times New Roman"/>
          <w:sz w:val="24"/>
          <w:szCs w:val="24"/>
        </w:rPr>
        <w:t>grafic</w:t>
      </w:r>
      <w:r w:rsidR="008D2A8A">
        <w:rPr>
          <w:rFonts w:ascii="Times New Roman" w:hAnsi="Times New Roman"/>
          <w:sz w:val="24"/>
          <w:szCs w:val="24"/>
        </w:rPr>
        <w:t>he</w:t>
      </w:r>
      <w:r w:rsidR="00970FC3">
        <w:rPr>
          <w:rFonts w:ascii="Times New Roman" w:hAnsi="Times New Roman"/>
          <w:sz w:val="24"/>
          <w:szCs w:val="24"/>
        </w:rPr>
        <w:t xml:space="preserve">. </w:t>
      </w:r>
      <w:r w:rsidR="00710285">
        <w:rPr>
          <w:rFonts w:ascii="Times New Roman" w:hAnsi="Times New Roman"/>
          <w:sz w:val="24"/>
          <w:szCs w:val="24"/>
        </w:rPr>
        <w:t>I</w:t>
      </w:r>
      <w:r w:rsidR="00970FC3" w:rsidRPr="00023B37">
        <w:rPr>
          <w:rFonts w:ascii="Times New Roman" w:hAnsi="Times New Roman"/>
          <w:sz w:val="24"/>
          <w:szCs w:val="24"/>
        </w:rPr>
        <w:t xml:space="preserve"> contenuti </w:t>
      </w:r>
      <w:r w:rsidR="00970FC3">
        <w:rPr>
          <w:rFonts w:ascii="Times New Roman" w:hAnsi="Times New Roman"/>
          <w:sz w:val="24"/>
          <w:szCs w:val="24"/>
        </w:rPr>
        <w:t xml:space="preserve">e i programmi </w:t>
      </w:r>
      <w:r w:rsidR="00970FC3" w:rsidRPr="00023B37">
        <w:rPr>
          <w:rFonts w:ascii="Times New Roman" w:hAnsi="Times New Roman"/>
          <w:sz w:val="24"/>
          <w:szCs w:val="24"/>
        </w:rPr>
        <w:t>dell</w:t>
      </w:r>
      <w:r w:rsidR="00970FC3">
        <w:rPr>
          <w:rFonts w:ascii="Times New Roman" w:hAnsi="Times New Roman"/>
          <w:sz w:val="24"/>
          <w:szCs w:val="24"/>
        </w:rPr>
        <w:t>e</w:t>
      </w:r>
      <w:r w:rsidR="00970FC3" w:rsidRPr="00023B37">
        <w:rPr>
          <w:rFonts w:ascii="Times New Roman" w:hAnsi="Times New Roman"/>
          <w:sz w:val="24"/>
          <w:szCs w:val="24"/>
        </w:rPr>
        <w:t xml:space="preserve"> prov</w:t>
      </w:r>
      <w:r w:rsidR="00970FC3">
        <w:rPr>
          <w:rFonts w:ascii="Times New Roman" w:hAnsi="Times New Roman"/>
          <w:sz w:val="24"/>
          <w:szCs w:val="24"/>
        </w:rPr>
        <w:t>e</w:t>
      </w:r>
      <w:r w:rsidR="00970FC3" w:rsidRPr="00023B37">
        <w:rPr>
          <w:rFonts w:ascii="Times New Roman" w:hAnsi="Times New Roman"/>
          <w:sz w:val="24"/>
          <w:szCs w:val="24"/>
        </w:rPr>
        <w:t xml:space="preserve"> sono indicati, per ciascuna</w:t>
      </w:r>
      <w:r w:rsidR="00970FC3">
        <w:rPr>
          <w:rFonts w:ascii="Times New Roman" w:hAnsi="Times New Roman"/>
          <w:sz w:val="24"/>
          <w:szCs w:val="24"/>
        </w:rPr>
        <w:t xml:space="preserve"> classe di concorso, ambito disciplinare o tipologia di posto, all’</w:t>
      </w:r>
      <w:r w:rsidR="00970FC3" w:rsidRPr="007A6364">
        <w:rPr>
          <w:rFonts w:ascii="Times New Roman" w:hAnsi="Times New Roman"/>
          <w:sz w:val="24"/>
          <w:szCs w:val="24"/>
        </w:rPr>
        <w:t>Allegato A</w:t>
      </w:r>
      <w:r w:rsidR="00970FC3">
        <w:rPr>
          <w:rFonts w:ascii="Times New Roman" w:hAnsi="Times New Roman"/>
          <w:sz w:val="24"/>
          <w:szCs w:val="24"/>
        </w:rPr>
        <w:t>,</w:t>
      </w:r>
      <w:r w:rsidR="00205615">
        <w:rPr>
          <w:rFonts w:ascii="Times New Roman" w:hAnsi="Times New Roman"/>
          <w:sz w:val="24"/>
          <w:szCs w:val="24"/>
        </w:rPr>
        <w:t xml:space="preserve"> che costituisce parte integrante del presente decreto.</w:t>
      </w:r>
      <w:r w:rsidR="00401E8D">
        <w:rPr>
          <w:rFonts w:ascii="Times New Roman" w:hAnsi="Times New Roman"/>
          <w:sz w:val="24"/>
          <w:szCs w:val="24"/>
        </w:rPr>
        <w:t xml:space="preserve"> </w:t>
      </w:r>
      <w:r w:rsidR="00710285">
        <w:rPr>
          <w:rFonts w:ascii="Times New Roman" w:hAnsi="Times New Roman"/>
          <w:sz w:val="24"/>
          <w:szCs w:val="24"/>
        </w:rPr>
        <w:t>La durata della prova è pari a 150 minuti.</w:t>
      </w:r>
    </w:p>
    <w:p w14:paraId="36F31E5E" w14:textId="21C02C9D" w:rsidR="00142C44" w:rsidRDefault="00237CFB" w:rsidP="00234ACE">
      <w:pPr>
        <w:pStyle w:val="Paragrafoelenco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i posti e le classi di concorso comuni, l</w:t>
      </w:r>
      <w:r w:rsidR="004B5383">
        <w:rPr>
          <w:rFonts w:ascii="Times New Roman" w:hAnsi="Times New Roman"/>
          <w:sz w:val="24"/>
          <w:szCs w:val="24"/>
        </w:rPr>
        <w:t>e</w:t>
      </w:r>
      <w:r w:rsidR="00A872CC" w:rsidRPr="004B5383">
        <w:rPr>
          <w:rFonts w:ascii="Times New Roman" w:hAnsi="Times New Roman"/>
          <w:sz w:val="24"/>
          <w:szCs w:val="24"/>
        </w:rPr>
        <w:t xml:space="preserve"> prov</w:t>
      </w:r>
      <w:r w:rsidR="004B5383">
        <w:rPr>
          <w:rFonts w:ascii="Times New Roman" w:hAnsi="Times New Roman"/>
          <w:sz w:val="24"/>
          <w:szCs w:val="24"/>
        </w:rPr>
        <w:t>e</w:t>
      </w:r>
      <w:r w:rsidR="00A872CC" w:rsidRPr="004B5383">
        <w:rPr>
          <w:rFonts w:ascii="Times New Roman" w:hAnsi="Times New Roman"/>
          <w:sz w:val="24"/>
          <w:szCs w:val="24"/>
        </w:rPr>
        <w:t xml:space="preserve"> </w:t>
      </w:r>
      <w:r w:rsidR="008D3DF3" w:rsidRPr="004B5383">
        <w:rPr>
          <w:rFonts w:ascii="Times New Roman" w:hAnsi="Times New Roman"/>
          <w:sz w:val="24"/>
          <w:szCs w:val="24"/>
        </w:rPr>
        <w:t>scritt</w:t>
      </w:r>
      <w:r w:rsidR="004B5383">
        <w:rPr>
          <w:rFonts w:ascii="Times New Roman" w:hAnsi="Times New Roman"/>
          <w:sz w:val="24"/>
          <w:szCs w:val="24"/>
        </w:rPr>
        <w:t>e</w:t>
      </w:r>
      <w:r w:rsidR="008D3DF3" w:rsidRPr="004B5383">
        <w:rPr>
          <w:rFonts w:ascii="Times New Roman" w:hAnsi="Times New Roman"/>
          <w:sz w:val="24"/>
          <w:szCs w:val="24"/>
        </w:rPr>
        <w:t xml:space="preserve"> </w:t>
      </w:r>
      <w:r w:rsidR="0053481A" w:rsidRPr="004B5383">
        <w:rPr>
          <w:rFonts w:ascii="Times New Roman" w:hAnsi="Times New Roman"/>
          <w:sz w:val="24"/>
          <w:szCs w:val="24"/>
        </w:rPr>
        <w:t>ovvero scritto-grafic</w:t>
      </w:r>
      <w:r w:rsidR="004B5383">
        <w:rPr>
          <w:rFonts w:ascii="Times New Roman" w:hAnsi="Times New Roman"/>
          <w:sz w:val="24"/>
          <w:szCs w:val="24"/>
        </w:rPr>
        <w:t>he</w:t>
      </w:r>
      <w:r w:rsidR="0053481A" w:rsidRPr="00023B37">
        <w:rPr>
          <w:rFonts w:ascii="Times New Roman" w:hAnsi="Times New Roman"/>
          <w:sz w:val="24"/>
          <w:szCs w:val="24"/>
        </w:rPr>
        <w:t xml:space="preserve"> </w:t>
      </w:r>
      <w:r w:rsidR="00A872CC" w:rsidRPr="00023B37">
        <w:rPr>
          <w:rFonts w:ascii="Times New Roman" w:hAnsi="Times New Roman"/>
          <w:sz w:val="24"/>
          <w:szCs w:val="24"/>
        </w:rPr>
        <w:t xml:space="preserve">di cui al comma 1 </w:t>
      </w:r>
      <w:r w:rsidR="00AF655E">
        <w:rPr>
          <w:rFonts w:ascii="Times New Roman" w:hAnsi="Times New Roman"/>
          <w:sz w:val="24"/>
          <w:szCs w:val="24"/>
        </w:rPr>
        <w:t>sono composte</w:t>
      </w:r>
      <w:r w:rsidR="0041163E">
        <w:rPr>
          <w:rFonts w:ascii="Times New Roman" w:hAnsi="Times New Roman"/>
          <w:sz w:val="24"/>
          <w:szCs w:val="24"/>
        </w:rPr>
        <w:t>,</w:t>
      </w:r>
      <w:r w:rsidR="004B5383">
        <w:rPr>
          <w:rFonts w:ascii="Times New Roman" w:hAnsi="Times New Roman"/>
          <w:sz w:val="24"/>
          <w:szCs w:val="24"/>
        </w:rPr>
        <w:t xml:space="preserve"> ciascuna</w:t>
      </w:r>
      <w:r w:rsidR="0041163E">
        <w:rPr>
          <w:rFonts w:ascii="Times New Roman" w:hAnsi="Times New Roman"/>
          <w:sz w:val="24"/>
          <w:szCs w:val="24"/>
        </w:rPr>
        <w:t>,</w:t>
      </w:r>
      <w:r w:rsidR="00A96949" w:rsidRPr="00023B37">
        <w:rPr>
          <w:rFonts w:ascii="Times New Roman" w:hAnsi="Times New Roman"/>
          <w:sz w:val="24"/>
          <w:szCs w:val="24"/>
        </w:rPr>
        <w:t xml:space="preserve"> </w:t>
      </w:r>
      <w:r w:rsidR="00AF655E">
        <w:rPr>
          <w:rFonts w:ascii="Times New Roman" w:hAnsi="Times New Roman"/>
          <w:sz w:val="24"/>
          <w:szCs w:val="24"/>
        </w:rPr>
        <w:t xml:space="preserve">da </w:t>
      </w:r>
      <w:r w:rsidR="003800BB">
        <w:rPr>
          <w:rFonts w:ascii="Times New Roman" w:hAnsi="Times New Roman"/>
          <w:sz w:val="24"/>
          <w:szCs w:val="24"/>
        </w:rPr>
        <w:t>otto</w:t>
      </w:r>
      <w:r w:rsidR="00BE6898">
        <w:rPr>
          <w:rFonts w:ascii="Times New Roman" w:hAnsi="Times New Roman"/>
          <w:sz w:val="24"/>
          <w:szCs w:val="24"/>
        </w:rPr>
        <w:t xml:space="preserve"> </w:t>
      </w:r>
      <w:r w:rsidR="00A872CC" w:rsidRPr="00023B37">
        <w:rPr>
          <w:rFonts w:ascii="Times New Roman" w:hAnsi="Times New Roman"/>
          <w:sz w:val="24"/>
          <w:szCs w:val="24"/>
        </w:rPr>
        <w:t>quesiti a risposta aperta</w:t>
      </w:r>
      <w:r w:rsidR="00AF655E">
        <w:rPr>
          <w:rFonts w:ascii="Times New Roman" w:hAnsi="Times New Roman"/>
          <w:sz w:val="24"/>
          <w:szCs w:val="24"/>
        </w:rPr>
        <w:t>,</w:t>
      </w:r>
      <w:r w:rsidR="003800BB">
        <w:rPr>
          <w:rFonts w:ascii="Times New Roman" w:hAnsi="Times New Roman"/>
          <w:sz w:val="24"/>
          <w:szCs w:val="24"/>
        </w:rPr>
        <w:t xml:space="preserve"> </w:t>
      </w:r>
      <w:r w:rsidR="00BF76D7">
        <w:rPr>
          <w:rFonts w:ascii="Times New Roman" w:hAnsi="Times New Roman"/>
          <w:sz w:val="24"/>
          <w:szCs w:val="24"/>
        </w:rPr>
        <w:t xml:space="preserve">inerenti alla trattazione articolata di </w:t>
      </w:r>
      <w:r w:rsidR="00DB0F40">
        <w:rPr>
          <w:rFonts w:ascii="Times New Roman" w:hAnsi="Times New Roman"/>
          <w:sz w:val="24"/>
          <w:szCs w:val="24"/>
        </w:rPr>
        <w:t>tematiche disciplinari,</w:t>
      </w:r>
      <w:bookmarkStart w:id="0" w:name="_GoBack"/>
      <w:bookmarkEnd w:id="0"/>
      <w:r w:rsidR="00DB0F40">
        <w:rPr>
          <w:rFonts w:ascii="Times New Roman" w:hAnsi="Times New Roman"/>
          <w:sz w:val="24"/>
          <w:szCs w:val="24"/>
        </w:rPr>
        <w:t xml:space="preserve"> </w:t>
      </w:r>
      <w:r w:rsidR="00BF76D7">
        <w:rPr>
          <w:rFonts w:ascii="Times New Roman" w:hAnsi="Times New Roman"/>
          <w:sz w:val="24"/>
          <w:szCs w:val="24"/>
        </w:rPr>
        <w:t>culturali e professionali, volti all’accertamento delle conoscenze e competenze didattico-metodologiche in relazione alle discipline oggetto di insegnamento</w:t>
      </w:r>
      <w:r w:rsidR="00A96949" w:rsidRPr="00023B37">
        <w:rPr>
          <w:rFonts w:ascii="Times New Roman" w:hAnsi="Times New Roman"/>
          <w:sz w:val="24"/>
          <w:szCs w:val="24"/>
        </w:rPr>
        <w:t>.</w:t>
      </w:r>
    </w:p>
    <w:p w14:paraId="63C3765C" w14:textId="0D853F9E" w:rsidR="006326F0" w:rsidRPr="008E11CF" w:rsidRDefault="006326F0" w:rsidP="006326F0">
      <w:pPr>
        <w:pStyle w:val="Paragrafoelenco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11CF">
        <w:rPr>
          <w:rFonts w:ascii="Times New Roman" w:hAnsi="Times New Roman"/>
          <w:sz w:val="24"/>
          <w:szCs w:val="24"/>
        </w:rPr>
        <w:t xml:space="preserve">Per i posti di sostegno, le prove scritte di cui al comma </w:t>
      </w:r>
      <w:proofErr w:type="gramStart"/>
      <w:r w:rsidRPr="008E11CF">
        <w:rPr>
          <w:rFonts w:ascii="Times New Roman" w:hAnsi="Times New Roman"/>
          <w:sz w:val="24"/>
          <w:szCs w:val="24"/>
        </w:rPr>
        <w:t>1</w:t>
      </w:r>
      <w:proofErr w:type="gramEnd"/>
      <w:r w:rsidRPr="008E11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sono composte, ciascuna,</w:t>
      </w:r>
      <w:r w:rsidRPr="00023B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 otto </w:t>
      </w:r>
      <w:r w:rsidRPr="00023B37">
        <w:rPr>
          <w:rFonts w:ascii="Times New Roman" w:hAnsi="Times New Roman"/>
          <w:sz w:val="24"/>
          <w:szCs w:val="24"/>
        </w:rPr>
        <w:t>quesiti a risposta aperta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E11CF">
        <w:rPr>
          <w:rFonts w:ascii="Times New Roman" w:hAnsi="Times New Roman"/>
          <w:sz w:val="24"/>
          <w:szCs w:val="24"/>
        </w:rPr>
        <w:t xml:space="preserve">inerenti alle metodologie didattiche da applicarsi alle diverse tipologie di </w:t>
      </w:r>
      <w:r w:rsidR="006247D3">
        <w:rPr>
          <w:rFonts w:ascii="Times New Roman" w:hAnsi="Times New Roman"/>
          <w:sz w:val="24"/>
          <w:szCs w:val="24"/>
        </w:rPr>
        <w:t>sostegno</w:t>
      </w:r>
      <w:r w:rsidRPr="008E11C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nonché</w:t>
      </w:r>
      <w:r w:rsidRPr="008E11CF">
        <w:rPr>
          <w:rFonts w:ascii="Times New Roman" w:hAnsi="Times New Roman"/>
          <w:sz w:val="24"/>
          <w:szCs w:val="24"/>
        </w:rPr>
        <w:t xml:space="preserve"> finalizzati a valutare le conoscenze dei contenuti e delle procedure volte </w:t>
      </w:r>
      <w:r w:rsidR="006247D3" w:rsidRPr="008E11CF">
        <w:rPr>
          <w:rFonts w:ascii="Times New Roman" w:hAnsi="Times New Roman"/>
          <w:sz w:val="24"/>
          <w:szCs w:val="24"/>
        </w:rPr>
        <w:t>all’in</w:t>
      </w:r>
      <w:r w:rsidR="006247D3">
        <w:rPr>
          <w:rFonts w:ascii="Times New Roman" w:hAnsi="Times New Roman"/>
          <w:sz w:val="24"/>
          <w:szCs w:val="24"/>
        </w:rPr>
        <w:t>clusione</w:t>
      </w:r>
      <w:r w:rsidR="006247D3" w:rsidRPr="008E11CF">
        <w:rPr>
          <w:rFonts w:ascii="Times New Roman" w:hAnsi="Times New Roman"/>
          <w:sz w:val="24"/>
          <w:szCs w:val="24"/>
        </w:rPr>
        <w:t xml:space="preserve"> </w:t>
      </w:r>
      <w:r w:rsidRPr="008E11CF">
        <w:rPr>
          <w:rFonts w:ascii="Times New Roman" w:hAnsi="Times New Roman"/>
          <w:sz w:val="24"/>
          <w:szCs w:val="24"/>
        </w:rPr>
        <w:t>scolastica degli alunni disabili.</w:t>
      </w:r>
    </w:p>
    <w:p w14:paraId="5539EC00" w14:textId="7F256BF0" w:rsidR="006326F0" w:rsidRPr="00927E95" w:rsidRDefault="006326F0" w:rsidP="006326F0">
      <w:pPr>
        <w:pStyle w:val="Paragrafoelenco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 ciascuna delle prove scritte di cui ai commi 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 w:rsidR="009F52C8">
        <w:rPr>
          <w:rFonts w:ascii="Times New Roman" w:hAnsi="Times New Roman"/>
          <w:sz w:val="24"/>
          <w:szCs w:val="24"/>
        </w:rPr>
        <w:t xml:space="preserve"> e </w:t>
      </w:r>
      <w:r>
        <w:rPr>
          <w:rFonts w:ascii="Times New Roman" w:hAnsi="Times New Roman"/>
          <w:sz w:val="24"/>
          <w:szCs w:val="24"/>
        </w:rPr>
        <w:t xml:space="preserve">3, due dei quesiti a risposta aperta sono formulati in lingua straniera, sono svolti dal candidato nella medesima lingua e ne accertano </w:t>
      </w:r>
      <w:r w:rsidR="009F52C8">
        <w:rPr>
          <w:rFonts w:ascii="Times New Roman" w:hAnsi="Times New Roman"/>
          <w:sz w:val="24"/>
          <w:szCs w:val="24"/>
        </w:rPr>
        <w:t xml:space="preserve">anche </w:t>
      </w:r>
      <w:r>
        <w:rPr>
          <w:rFonts w:ascii="Times New Roman" w:hAnsi="Times New Roman"/>
          <w:sz w:val="24"/>
          <w:szCs w:val="24"/>
        </w:rPr>
        <w:t xml:space="preserve">la competenza almeno </w:t>
      </w:r>
      <w:r w:rsidRPr="00023B37">
        <w:rPr>
          <w:rFonts w:ascii="Times New Roman" w:hAnsi="Times New Roman"/>
          <w:sz w:val="24"/>
          <w:szCs w:val="24"/>
        </w:rPr>
        <w:t>al livello B2 del Quadro Comune Euro</w:t>
      </w:r>
      <w:r w:rsidRPr="00927E95">
        <w:rPr>
          <w:rFonts w:ascii="Times New Roman" w:hAnsi="Times New Roman"/>
          <w:sz w:val="24"/>
          <w:szCs w:val="24"/>
        </w:rPr>
        <w:t>peo di Riferimento per le lingue</w:t>
      </w:r>
      <w:r>
        <w:rPr>
          <w:rFonts w:ascii="Times New Roman" w:hAnsi="Times New Roman"/>
          <w:sz w:val="24"/>
          <w:szCs w:val="24"/>
        </w:rPr>
        <w:t>. Il candidato sceglie la lingua</w:t>
      </w:r>
      <w:r w:rsidR="00011E11">
        <w:rPr>
          <w:rFonts w:ascii="Times New Roman" w:hAnsi="Times New Roman"/>
          <w:sz w:val="24"/>
          <w:szCs w:val="24"/>
        </w:rPr>
        <w:t xml:space="preserve"> tra il </w:t>
      </w:r>
      <w:r w:rsidR="00011E11" w:rsidRPr="00927E95">
        <w:rPr>
          <w:rFonts w:ascii="Times New Roman" w:hAnsi="Times New Roman"/>
          <w:sz w:val="24"/>
          <w:szCs w:val="24"/>
        </w:rPr>
        <w:t xml:space="preserve">francese, </w:t>
      </w:r>
      <w:r w:rsidR="00011E11">
        <w:rPr>
          <w:rFonts w:ascii="Times New Roman" w:hAnsi="Times New Roman"/>
          <w:sz w:val="24"/>
          <w:szCs w:val="24"/>
        </w:rPr>
        <w:t>l’</w:t>
      </w:r>
      <w:r w:rsidR="00011E11" w:rsidRPr="00927E95">
        <w:rPr>
          <w:rFonts w:ascii="Times New Roman" w:hAnsi="Times New Roman"/>
          <w:sz w:val="24"/>
          <w:szCs w:val="24"/>
        </w:rPr>
        <w:t xml:space="preserve">inglese, </w:t>
      </w:r>
      <w:r w:rsidR="00011E11">
        <w:rPr>
          <w:rFonts w:ascii="Times New Roman" w:hAnsi="Times New Roman"/>
          <w:sz w:val="24"/>
          <w:szCs w:val="24"/>
        </w:rPr>
        <w:t xml:space="preserve">lo </w:t>
      </w:r>
      <w:r w:rsidR="00011E11" w:rsidRPr="00927E95">
        <w:rPr>
          <w:rFonts w:ascii="Times New Roman" w:hAnsi="Times New Roman"/>
          <w:sz w:val="24"/>
          <w:szCs w:val="24"/>
        </w:rPr>
        <w:t>spagnolo</w:t>
      </w:r>
      <w:r w:rsidR="00011E1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11E11">
        <w:rPr>
          <w:rFonts w:ascii="Times New Roman" w:hAnsi="Times New Roman"/>
          <w:sz w:val="24"/>
          <w:szCs w:val="24"/>
        </w:rPr>
        <w:t>ed</w:t>
      </w:r>
      <w:proofErr w:type="gramEnd"/>
      <w:r w:rsidR="00011E11">
        <w:rPr>
          <w:rFonts w:ascii="Times New Roman" w:hAnsi="Times New Roman"/>
          <w:sz w:val="24"/>
          <w:szCs w:val="24"/>
        </w:rPr>
        <w:t xml:space="preserve"> il</w:t>
      </w:r>
      <w:r w:rsidR="00011E11" w:rsidRPr="00927E95">
        <w:rPr>
          <w:rFonts w:ascii="Times New Roman" w:hAnsi="Times New Roman"/>
          <w:sz w:val="24"/>
          <w:szCs w:val="24"/>
        </w:rPr>
        <w:t xml:space="preserve"> tedesco</w:t>
      </w:r>
      <w:r>
        <w:rPr>
          <w:rFonts w:ascii="Times New Roman" w:hAnsi="Times New Roman"/>
          <w:sz w:val="24"/>
          <w:szCs w:val="24"/>
        </w:rPr>
        <w:t xml:space="preserve"> all’atto di presentazione dell’istanza di partecipazione al concorso</w:t>
      </w:r>
      <w:r w:rsidRPr="00927E95">
        <w:rPr>
          <w:rFonts w:ascii="Times New Roman" w:hAnsi="Times New Roman"/>
          <w:sz w:val="24"/>
          <w:szCs w:val="24"/>
        </w:rPr>
        <w:t xml:space="preserve">. Per le procedure </w:t>
      </w:r>
      <w:proofErr w:type="gramStart"/>
      <w:r w:rsidRPr="00927E95">
        <w:rPr>
          <w:rFonts w:ascii="Times New Roman" w:hAnsi="Times New Roman"/>
          <w:sz w:val="24"/>
          <w:szCs w:val="24"/>
        </w:rPr>
        <w:t>concorsuali</w:t>
      </w:r>
      <w:proofErr w:type="gramEnd"/>
      <w:r w:rsidRPr="00927E95">
        <w:rPr>
          <w:rFonts w:ascii="Times New Roman" w:hAnsi="Times New Roman"/>
          <w:sz w:val="24"/>
          <w:szCs w:val="24"/>
        </w:rPr>
        <w:t xml:space="preserve"> relative alla scuola primaria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27E95">
        <w:rPr>
          <w:rFonts w:ascii="Times New Roman" w:hAnsi="Times New Roman"/>
          <w:sz w:val="24"/>
          <w:szCs w:val="24"/>
        </w:rPr>
        <w:t>detta lingua è obbligatoriamente la lingua inglese</w:t>
      </w:r>
      <w:r w:rsidR="00C407FF" w:rsidRPr="004D6FFE">
        <w:rPr>
          <w:rFonts w:ascii="Times New Roman" w:hAnsi="Times New Roman"/>
          <w:sz w:val="24"/>
          <w:szCs w:val="24"/>
        </w:rPr>
        <w:t xml:space="preserve">, fermo restando l’accertamento almeno al livello B2 del </w:t>
      </w:r>
      <w:r w:rsidR="00C407FF" w:rsidRPr="004D6FFE">
        <w:rPr>
          <w:rFonts w:ascii="Times New Roman" w:hAnsi="Times New Roman"/>
          <w:iCs/>
          <w:sz w:val="24"/>
          <w:szCs w:val="24"/>
          <w:lang w:bidi="it-IT"/>
        </w:rPr>
        <w:t>Quadro Comune Europeo di Riferimento per le lingue</w:t>
      </w:r>
      <w:r w:rsidRPr="00927E95">
        <w:rPr>
          <w:rFonts w:ascii="Times New Roman" w:hAnsi="Times New Roman"/>
          <w:sz w:val="24"/>
          <w:szCs w:val="24"/>
        </w:rPr>
        <w:t>. La prova scritta per le classi di concorso di lingua straniera è svolta interamente nella relativa lingua.</w:t>
      </w:r>
    </w:p>
    <w:p w14:paraId="4E5A9C99" w14:textId="77777777" w:rsidR="00887266" w:rsidRPr="00023B37" w:rsidRDefault="00887266" w:rsidP="00234ACE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05367659" w14:textId="6ED6AD39" w:rsidR="00887266" w:rsidRPr="00023B37" w:rsidRDefault="00887266" w:rsidP="00234ACE">
      <w:pPr>
        <w:keepNext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23B37">
        <w:rPr>
          <w:rFonts w:ascii="Times New Roman" w:hAnsi="Times New Roman"/>
          <w:sz w:val="24"/>
          <w:szCs w:val="24"/>
        </w:rPr>
        <w:t xml:space="preserve">Articolo </w:t>
      </w:r>
      <w:proofErr w:type="gramStart"/>
      <w:r w:rsidR="00351B41">
        <w:rPr>
          <w:rFonts w:ascii="Times New Roman" w:hAnsi="Times New Roman"/>
          <w:sz w:val="24"/>
          <w:szCs w:val="24"/>
        </w:rPr>
        <w:t>6</w:t>
      </w:r>
      <w:proofErr w:type="gramEnd"/>
    </w:p>
    <w:p w14:paraId="1566E2DE" w14:textId="7BE39F17" w:rsidR="00887266" w:rsidRPr="00023B37" w:rsidRDefault="00887266" w:rsidP="00234ACE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23B37">
        <w:rPr>
          <w:rFonts w:ascii="Times New Roman" w:hAnsi="Times New Roman"/>
          <w:sz w:val="24"/>
          <w:szCs w:val="24"/>
        </w:rPr>
        <w:t>(</w:t>
      </w:r>
      <w:r w:rsidR="00A14813" w:rsidRPr="00023B37">
        <w:rPr>
          <w:rFonts w:ascii="Times New Roman" w:hAnsi="Times New Roman"/>
          <w:i/>
          <w:sz w:val="24"/>
          <w:szCs w:val="24"/>
        </w:rPr>
        <w:t xml:space="preserve">Prova pratica </w:t>
      </w:r>
      <w:r w:rsidR="00A26BC8" w:rsidRPr="00023B37">
        <w:rPr>
          <w:rFonts w:ascii="Times New Roman" w:hAnsi="Times New Roman"/>
          <w:i/>
          <w:sz w:val="24"/>
          <w:szCs w:val="24"/>
        </w:rPr>
        <w:t xml:space="preserve">anche a carattere </w:t>
      </w:r>
      <w:r w:rsidR="00AA7280" w:rsidRPr="00023B37">
        <w:rPr>
          <w:rFonts w:ascii="Times New Roman" w:hAnsi="Times New Roman"/>
          <w:i/>
          <w:sz w:val="24"/>
          <w:szCs w:val="24"/>
        </w:rPr>
        <w:t>laboratori</w:t>
      </w:r>
      <w:r w:rsidR="00A26BC8" w:rsidRPr="00023B37">
        <w:rPr>
          <w:rFonts w:ascii="Times New Roman" w:hAnsi="Times New Roman"/>
          <w:i/>
          <w:sz w:val="24"/>
          <w:szCs w:val="24"/>
        </w:rPr>
        <w:t>ale</w:t>
      </w:r>
      <w:proofErr w:type="gramStart"/>
      <w:r w:rsidRPr="00023B37">
        <w:rPr>
          <w:rFonts w:ascii="Times New Roman" w:hAnsi="Times New Roman"/>
          <w:sz w:val="24"/>
          <w:szCs w:val="24"/>
        </w:rPr>
        <w:t>)</w:t>
      </w:r>
      <w:proofErr w:type="gramEnd"/>
    </w:p>
    <w:p w14:paraId="14845158" w14:textId="3E803F38" w:rsidR="00887266" w:rsidRDefault="00AA7280" w:rsidP="00234ACE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23B37">
        <w:rPr>
          <w:rFonts w:ascii="Times New Roman" w:hAnsi="Times New Roman"/>
          <w:sz w:val="24"/>
          <w:szCs w:val="24"/>
        </w:rPr>
        <w:t xml:space="preserve">La prova pratica </w:t>
      </w:r>
      <w:r w:rsidR="00A26BC8" w:rsidRPr="00023B37">
        <w:rPr>
          <w:rFonts w:ascii="Times New Roman" w:hAnsi="Times New Roman"/>
          <w:sz w:val="24"/>
          <w:szCs w:val="24"/>
        </w:rPr>
        <w:t>anche a carattere laboratoriale</w:t>
      </w:r>
      <w:r w:rsidRPr="00023B37">
        <w:rPr>
          <w:rFonts w:ascii="Times New Roman" w:hAnsi="Times New Roman"/>
          <w:sz w:val="24"/>
          <w:szCs w:val="24"/>
        </w:rPr>
        <w:t>, quando prevista</w:t>
      </w:r>
      <w:r w:rsidR="00A14813" w:rsidRPr="00023B37">
        <w:rPr>
          <w:rFonts w:ascii="Times New Roman" w:hAnsi="Times New Roman"/>
          <w:sz w:val="24"/>
          <w:szCs w:val="24"/>
        </w:rPr>
        <w:t xml:space="preserve"> ai sensi dell’Allegato A</w:t>
      </w:r>
      <w:r w:rsidRPr="00023B37">
        <w:rPr>
          <w:rFonts w:ascii="Times New Roman" w:hAnsi="Times New Roman"/>
          <w:sz w:val="24"/>
          <w:szCs w:val="24"/>
        </w:rPr>
        <w:t>, verte sugli stessi programmi della classe di concorso cui si riferisce. La durata</w:t>
      </w:r>
      <w:r w:rsidR="00A5230B">
        <w:rPr>
          <w:rFonts w:ascii="Times New Roman" w:hAnsi="Times New Roman"/>
          <w:sz w:val="24"/>
          <w:szCs w:val="24"/>
        </w:rPr>
        <w:t>,</w:t>
      </w:r>
      <w:r w:rsidR="00B97934" w:rsidRPr="00023B37">
        <w:rPr>
          <w:rFonts w:ascii="Times New Roman" w:hAnsi="Times New Roman"/>
          <w:sz w:val="24"/>
          <w:szCs w:val="24"/>
        </w:rPr>
        <w:t xml:space="preserve"> </w:t>
      </w:r>
      <w:r w:rsidR="00AF4875">
        <w:rPr>
          <w:rFonts w:ascii="Times New Roman" w:hAnsi="Times New Roman"/>
          <w:sz w:val="24"/>
          <w:szCs w:val="24"/>
        </w:rPr>
        <w:t>il programma</w:t>
      </w:r>
      <w:r w:rsidR="00B97934" w:rsidRPr="00023B37">
        <w:rPr>
          <w:rFonts w:ascii="Times New Roman" w:hAnsi="Times New Roman"/>
          <w:sz w:val="24"/>
          <w:szCs w:val="24"/>
        </w:rPr>
        <w:t xml:space="preserve"> </w:t>
      </w:r>
      <w:r w:rsidR="00A5230B">
        <w:rPr>
          <w:rFonts w:ascii="Times New Roman" w:hAnsi="Times New Roman"/>
          <w:sz w:val="24"/>
          <w:szCs w:val="24"/>
        </w:rPr>
        <w:t xml:space="preserve">e i </w:t>
      </w:r>
      <w:r w:rsidR="00CC3351">
        <w:rPr>
          <w:rFonts w:ascii="Times New Roman" w:hAnsi="Times New Roman"/>
          <w:sz w:val="24"/>
          <w:szCs w:val="24"/>
        </w:rPr>
        <w:t xml:space="preserve">contenuti </w:t>
      </w:r>
      <w:r w:rsidR="00A5230B">
        <w:rPr>
          <w:rFonts w:ascii="Times New Roman" w:hAnsi="Times New Roman"/>
          <w:sz w:val="24"/>
          <w:szCs w:val="24"/>
        </w:rPr>
        <w:t xml:space="preserve">generali </w:t>
      </w:r>
      <w:r w:rsidR="00B97934" w:rsidRPr="00023B37">
        <w:rPr>
          <w:rFonts w:ascii="Times New Roman" w:hAnsi="Times New Roman"/>
          <w:sz w:val="24"/>
          <w:szCs w:val="24"/>
        </w:rPr>
        <w:t>della prova sono indicati, per ciascuna</w:t>
      </w:r>
      <w:r w:rsidR="00580F95">
        <w:rPr>
          <w:rFonts w:ascii="Times New Roman" w:hAnsi="Times New Roman"/>
          <w:sz w:val="24"/>
          <w:szCs w:val="24"/>
        </w:rPr>
        <w:t xml:space="preserve"> classe di concorso, all’</w:t>
      </w:r>
      <w:r w:rsidR="00B97934" w:rsidRPr="007A6364">
        <w:rPr>
          <w:rFonts w:ascii="Times New Roman" w:hAnsi="Times New Roman"/>
          <w:sz w:val="24"/>
          <w:szCs w:val="24"/>
        </w:rPr>
        <w:t>Allegato A</w:t>
      </w:r>
      <w:r w:rsidRPr="007A6364">
        <w:rPr>
          <w:rFonts w:ascii="Times New Roman" w:hAnsi="Times New Roman"/>
          <w:sz w:val="24"/>
          <w:szCs w:val="24"/>
        </w:rPr>
        <w:t>.</w:t>
      </w:r>
      <w:r w:rsidR="004B34AD">
        <w:rPr>
          <w:rFonts w:ascii="Times New Roman" w:hAnsi="Times New Roman"/>
          <w:sz w:val="24"/>
          <w:szCs w:val="24"/>
        </w:rPr>
        <w:t xml:space="preserve"> </w:t>
      </w:r>
    </w:p>
    <w:p w14:paraId="50B27F63" w14:textId="0DD96835" w:rsidR="004B34AD" w:rsidRPr="00BF76D7" w:rsidRDefault="004B34AD" w:rsidP="00234ACE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F76D7">
        <w:rPr>
          <w:rFonts w:ascii="Times New Roman" w:hAnsi="Times New Roman"/>
          <w:sz w:val="24"/>
          <w:szCs w:val="24"/>
        </w:rPr>
        <w:t xml:space="preserve">Nei casi in cui la durata della prova non è indicata nell’Allegato A, la stessa è determinata dalla commissione giudicatrice.  </w:t>
      </w:r>
    </w:p>
    <w:p w14:paraId="120D93A9" w14:textId="77777777" w:rsidR="004B34AD" w:rsidRPr="004B34AD" w:rsidRDefault="004B34AD" w:rsidP="004B34AD">
      <w:pPr>
        <w:jc w:val="both"/>
        <w:rPr>
          <w:rFonts w:ascii="Times New Roman" w:hAnsi="Times New Roman"/>
          <w:sz w:val="24"/>
          <w:szCs w:val="24"/>
        </w:rPr>
      </w:pPr>
    </w:p>
    <w:p w14:paraId="333153D1" w14:textId="77777777" w:rsidR="00887266" w:rsidRPr="00023B37" w:rsidRDefault="00887266" w:rsidP="00234ACE">
      <w:pPr>
        <w:pStyle w:val="Paragrafoelenco"/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</w:p>
    <w:p w14:paraId="06695145" w14:textId="77777777" w:rsidR="00A14813" w:rsidRPr="00023B37" w:rsidRDefault="00A14813" w:rsidP="00234ACE">
      <w:pPr>
        <w:pStyle w:val="Paragrafoelenco"/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</w:p>
    <w:p w14:paraId="115F7D77" w14:textId="25D5FD65" w:rsidR="00887266" w:rsidRPr="00023B37" w:rsidRDefault="00887266" w:rsidP="00234ACE">
      <w:pPr>
        <w:keepNext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23B37">
        <w:rPr>
          <w:rFonts w:ascii="Times New Roman" w:hAnsi="Times New Roman"/>
          <w:sz w:val="24"/>
          <w:szCs w:val="24"/>
        </w:rPr>
        <w:t xml:space="preserve">Articolo </w:t>
      </w:r>
      <w:proofErr w:type="gramStart"/>
      <w:r w:rsidR="00351B41">
        <w:rPr>
          <w:rFonts w:ascii="Times New Roman" w:hAnsi="Times New Roman"/>
          <w:sz w:val="24"/>
          <w:szCs w:val="24"/>
        </w:rPr>
        <w:t>7</w:t>
      </w:r>
      <w:proofErr w:type="gramEnd"/>
    </w:p>
    <w:p w14:paraId="175CF6F4" w14:textId="77777777" w:rsidR="00887266" w:rsidRPr="00023B37" w:rsidRDefault="00887266" w:rsidP="00234ACE">
      <w:pPr>
        <w:keepNext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23B37">
        <w:rPr>
          <w:rFonts w:ascii="Times New Roman" w:hAnsi="Times New Roman"/>
          <w:sz w:val="24"/>
          <w:szCs w:val="24"/>
        </w:rPr>
        <w:t>(</w:t>
      </w:r>
      <w:r w:rsidRPr="00023B37">
        <w:rPr>
          <w:rFonts w:ascii="Times New Roman" w:hAnsi="Times New Roman"/>
          <w:i/>
          <w:sz w:val="24"/>
          <w:szCs w:val="24"/>
        </w:rPr>
        <w:t>Prova orale</w:t>
      </w:r>
      <w:r w:rsidRPr="00023B37">
        <w:rPr>
          <w:rFonts w:ascii="Times New Roman" w:hAnsi="Times New Roman"/>
          <w:sz w:val="24"/>
          <w:szCs w:val="24"/>
        </w:rPr>
        <w:t>)</w:t>
      </w:r>
    </w:p>
    <w:p w14:paraId="6A6B2FFD" w14:textId="021E85E8" w:rsidR="00704E8A" w:rsidRPr="00704E8A" w:rsidRDefault="001D5F52" w:rsidP="00234ACE">
      <w:pPr>
        <w:pStyle w:val="Paragrafoelenco"/>
        <w:numPr>
          <w:ilvl w:val="0"/>
          <w:numId w:val="3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4D6FFE">
        <w:rPr>
          <w:rFonts w:ascii="Times New Roman" w:eastAsia="Times New Roman" w:hAnsi="Times New Roman"/>
          <w:sz w:val="24"/>
          <w:szCs w:val="24"/>
        </w:rPr>
        <w:t>I candidati che</w:t>
      </w:r>
      <w:r w:rsidR="00E16C6D" w:rsidRPr="004D6FFE">
        <w:rPr>
          <w:rFonts w:ascii="Times New Roman" w:eastAsia="Times New Roman" w:hAnsi="Times New Roman"/>
          <w:sz w:val="24"/>
          <w:szCs w:val="24"/>
        </w:rPr>
        <w:t xml:space="preserve">, ai sensi dell’articolo </w:t>
      </w:r>
      <w:proofErr w:type="gramStart"/>
      <w:r w:rsidR="004D6FFE" w:rsidRPr="004D6FFE">
        <w:rPr>
          <w:rFonts w:ascii="Times New Roman" w:eastAsia="Times New Roman" w:hAnsi="Times New Roman"/>
          <w:sz w:val="24"/>
          <w:szCs w:val="24"/>
        </w:rPr>
        <w:t>8</w:t>
      </w:r>
      <w:proofErr w:type="gramEnd"/>
      <w:r w:rsidRPr="004D6FFE">
        <w:rPr>
          <w:rFonts w:ascii="Times New Roman" w:eastAsia="Times New Roman" w:hAnsi="Times New Roman"/>
          <w:sz w:val="24"/>
          <w:szCs w:val="24"/>
        </w:rPr>
        <w:t xml:space="preserve"> hanno superato le prove di cui agli articoli </w:t>
      </w:r>
      <w:r w:rsidR="004D6FFE" w:rsidRPr="004D6FFE">
        <w:rPr>
          <w:rFonts w:ascii="Times New Roman" w:eastAsia="Times New Roman" w:hAnsi="Times New Roman"/>
          <w:sz w:val="24"/>
          <w:szCs w:val="24"/>
        </w:rPr>
        <w:t>5</w:t>
      </w:r>
      <w:r w:rsidR="00B5674E" w:rsidRPr="004D6FFE">
        <w:rPr>
          <w:rFonts w:ascii="Times New Roman" w:eastAsia="Times New Roman" w:hAnsi="Times New Roman"/>
          <w:sz w:val="24"/>
          <w:szCs w:val="24"/>
        </w:rPr>
        <w:t xml:space="preserve"> </w:t>
      </w:r>
      <w:r w:rsidRPr="004D6FFE">
        <w:rPr>
          <w:rFonts w:ascii="Times New Roman" w:eastAsia="Times New Roman" w:hAnsi="Times New Roman"/>
          <w:sz w:val="24"/>
          <w:szCs w:val="24"/>
        </w:rPr>
        <w:t xml:space="preserve">e </w:t>
      </w:r>
      <w:r w:rsidR="004D6FFE" w:rsidRPr="004D6FFE">
        <w:rPr>
          <w:rFonts w:ascii="Times New Roman" w:eastAsia="Times New Roman" w:hAnsi="Times New Roman"/>
          <w:sz w:val="24"/>
          <w:szCs w:val="24"/>
        </w:rPr>
        <w:t>6</w:t>
      </w:r>
      <w:r w:rsidR="007F2987" w:rsidRPr="004D6FFE">
        <w:rPr>
          <w:rFonts w:ascii="Times New Roman" w:eastAsia="Times New Roman" w:hAnsi="Times New Roman"/>
          <w:sz w:val="24"/>
          <w:szCs w:val="24"/>
        </w:rPr>
        <w:t>,</w:t>
      </w:r>
      <w:r w:rsidRPr="004D6FFE">
        <w:rPr>
          <w:rFonts w:ascii="Times New Roman" w:eastAsia="Times New Roman" w:hAnsi="Times New Roman"/>
          <w:sz w:val="24"/>
          <w:szCs w:val="24"/>
        </w:rPr>
        <w:t xml:space="preserve"> sono ammessi a sostenere la prova orale.</w:t>
      </w:r>
    </w:p>
    <w:p w14:paraId="0289346C" w14:textId="77777777" w:rsidR="00FF5C05" w:rsidRDefault="00C407FF" w:rsidP="00C407FF">
      <w:pPr>
        <w:pStyle w:val="Paragrafoelenco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311AF8">
        <w:rPr>
          <w:rFonts w:ascii="Times New Roman" w:hAnsi="Times New Roman"/>
          <w:sz w:val="24"/>
          <w:szCs w:val="24"/>
        </w:rPr>
        <w:lastRenderedPageBreak/>
        <w:t>La prova orale</w:t>
      </w:r>
      <w:r>
        <w:rPr>
          <w:rFonts w:ascii="Times New Roman" w:hAnsi="Times New Roman"/>
          <w:sz w:val="24"/>
          <w:szCs w:val="24"/>
        </w:rPr>
        <w:t xml:space="preserve">, sia per i candidati di cui al comma </w:t>
      </w:r>
      <w:proofErr w:type="gramStart"/>
      <w:r>
        <w:rPr>
          <w:rFonts w:ascii="Times New Roman" w:hAnsi="Times New Roman"/>
          <w:sz w:val="24"/>
          <w:szCs w:val="24"/>
        </w:rPr>
        <w:t>3</w:t>
      </w:r>
      <w:proofErr w:type="gramEnd"/>
      <w:r>
        <w:rPr>
          <w:rFonts w:ascii="Times New Roman" w:hAnsi="Times New Roman"/>
          <w:sz w:val="24"/>
          <w:szCs w:val="24"/>
        </w:rPr>
        <w:t xml:space="preserve"> che per quelli di cui al comma 4,</w:t>
      </w:r>
      <w:r w:rsidRPr="00311AF8">
        <w:rPr>
          <w:rFonts w:ascii="Times New Roman" w:hAnsi="Times New Roman"/>
          <w:sz w:val="24"/>
          <w:szCs w:val="24"/>
        </w:rPr>
        <w:t xml:space="preserve"> ha una durata massima complessiva di 45 minuti e si compone</w:t>
      </w:r>
      <w:r w:rsidR="00FF5C05">
        <w:rPr>
          <w:rFonts w:ascii="Times New Roman" w:hAnsi="Times New Roman"/>
          <w:sz w:val="24"/>
          <w:szCs w:val="24"/>
        </w:rPr>
        <w:t>:</w:t>
      </w:r>
    </w:p>
    <w:p w14:paraId="349666B0" w14:textId="777A636D" w:rsidR="00FF5C05" w:rsidRDefault="00FF5C05" w:rsidP="00FF5C05">
      <w:pPr>
        <w:pStyle w:val="Paragrafoelenco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per</w:t>
      </w:r>
      <w:proofErr w:type="gramEnd"/>
      <w:r>
        <w:rPr>
          <w:rFonts w:ascii="Times New Roman" w:hAnsi="Times New Roman"/>
          <w:sz w:val="24"/>
          <w:szCs w:val="24"/>
        </w:rPr>
        <w:t xml:space="preserve"> massimo 35 minuti,</w:t>
      </w:r>
      <w:r w:rsidR="00C407FF" w:rsidRPr="00311AF8">
        <w:rPr>
          <w:rFonts w:ascii="Times New Roman" w:hAnsi="Times New Roman"/>
          <w:sz w:val="24"/>
          <w:szCs w:val="24"/>
        </w:rPr>
        <w:t xml:space="preserve"> di una lezione simulata preceduta da un’illustrazione delle scelte contenutistiche, didattiche e metodologiche compiut</w:t>
      </w:r>
      <w:r>
        <w:rPr>
          <w:rFonts w:ascii="Times New Roman" w:hAnsi="Times New Roman"/>
          <w:sz w:val="24"/>
          <w:szCs w:val="24"/>
        </w:rPr>
        <w:t>e;</w:t>
      </w:r>
    </w:p>
    <w:p w14:paraId="57D3FA23" w14:textId="59D7D098" w:rsidR="00C407FF" w:rsidRPr="00311AF8" w:rsidRDefault="00FF5C05" w:rsidP="00FF5C05">
      <w:pPr>
        <w:pStyle w:val="Paragrafoelenco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per</w:t>
      </w:r>
      <w:proofErr w:type="gramEnd"/>
      <w:r>
        <w:rPr>
          <w:rFonts w:ascii="Times New Roman" w:hAnsi="Times New Roman"/>
          <w:sz w:val="24"/>
          <w:szCs w:val="24"/>
        </w:rPr>
        <w:t xml:space="preserve"> massimo 10 minuti, da interlocuzioni</w:t>
      </w:r>
      <w:r w:rsidR="00C407FF" w:rsidRPr="00311AF8">
        <w:rPr>
          <w:rFonts w:ascii="Times New Roman" w:hAnsi="Times New Roman"/>
          <w:sz w:val="24"/>
          <w:szCs w:val="24"/>
        </w:rPr>
        <w:t xml:space="preserve"> con il candidato</w:t>
      </w:r>
      <w:r>
        <w:rPr>
          <w:rFonts w:ascii="Times New Roman" w:hAnsi="Times New Roman"/>
          <w:sz w:val="24"/>
          <w:szCs w:val="24"/>
        </w:rPr>
        <w:t>, da parte della commissione, sui contenuti della lezione</w:t>
      </w:r>
      <w:r w:rsidR="00263C62">
        <w:rPr>
          <w:rFonts w:ascii="Times New Roman" w:hAnsi="Times New Roman"/>
          <w:sz w:val="24"/>
          <w:szCs w:val="24"/>
        </w:rPr>
        <w:t xml:space="preserve"> e anche ai fini dell’accertamento della conoscenza della lingua straniera di cui ai commi 3 e 4 del presente articolo</w:t>
      </w:r>
      <w:r w:rsidR="00C407FF" w:rsidRPr="00311AF8">
        <w:rPr>
          <w:rFonts w:ascii="Times New Roman" w:hAnsi="Times New Roman"/>
          <w:sz w:val="24"/>
          <w:szCs w:val="24"/>
        </w:rPr>
        <w:t>.</w:t>
      </w:r>
    </w:p>
    <w:p w14:paraId="3624FADF" w14:textId="27986422" w:rsidR="004D6FFE" w:rsidRDefault="00887266" w:rsidP="00234ACE">
      <w:pPr>
        <w:pStyle w:val="Paragrafoelenco"/>
        <w:numPr>
          <w:ilvl w:val="0"/>
          <w:numId w:val="3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4D6FFE">
        <w:rPr>
          <w:rFonts w:ascii="Times New Roman" w:hAnsi="Times New Roman"/>
          <w:sz w:val="24"/>
          <w:szCs w:val="24"/>
        </w:rPr>
        <w:t>La prova orale</w:t>
      </w:r>
      <w:r w:rsidR="00704E8A">
        <w:rPr>
          <w:rFonts w:ascii="Times New Roman" w:hAnsi="Times New Roman"/>
          <w:sz w:val="24"/>
          <w:szCs w:val="24"/>
        </w:rPr>
        <w:t xml:space="preserve"> per i posti comuni</w:t>
      </w:r>
      <w:r w:rsidRPr="004D6FFE">
        <w:rPr>
          <w:rFonts w:ascii="Times New Roman" w:hAnsi="Times New Roman"/>
          <w:sz w:val="24"/>
          <w:szCs w:val="24"/>
        </w:rPr>
        <w:t>, distinta per ciascun</w:t>
      </w:r>
      <w:r w:rsidR="001333A7" w:rsidRPr="004D6FFE">
        <w:rPr>
          <w:rFonts w:ascii="Times New Roman" w:hAnsi="Times New Roman"/>
          <w:sz w:val="24"/>
          <w:szCs w:val="24"/>
        </w:rPr>
        <w:t>a classe di concorso</w:t>
      </w:r>
      <w:r w:rsidR="00B5674E" w:rsidRPr="004D6FFE">
        <w:rPr>
          <w:rFonts w:ascii="Times New Roman" w:hAnsi="Times New Roman"/>
          <w:sz w:val="24"/>
          <w:szCs w:val="24"/>
        </w:rPr>
        <w:t xml:space="preserve"> o </w:t>
      </w:r>
      <w:proofErr w:type="gramStart"/>
      <w:r w:rsidR="00B5674E" w:rsidRPr="004D6FFE">
        <w:rPr>
          <w:rFonts w:ascii="Times New Roman" w:hAnsi="Times New Roman"/>
          <w:sz w:val="24"/>
          <w:szCs w:val="24"/>
        </w:rPr>
        <w:t>aggregazione</w:t>
      </w:r>
      <w:proofErr w:type="gramEnd"/>
      <w:r w:rsidR="00B5674E" w:rsidRPr="004D6FFE">
        <w:rPr>
          <w:rFonts w:ascii="Times New Roman" w:hAnsi="Times New Roman"/>
          <w:sz w:val="24"/>
          <w:szCs w:val="24"/>
        </w:rPr>
        <w:t xml:space="preserve"> delle stesse </w:t>
      </w:r>
      <w:r w:rsidR="008E11CF">
        <w:rPr>
          <w:rFonts w:ascii="Times New Roman" w:hAnsi="Times New Roman"/>
          <w:sz w:val="24"/>
          <w:szCs w:val="24"/>
        </w:rPr>
        <w:t xml:space="preserve">in ambiti disciplinari </w:t>
      </w:r>
      <w:r w:rsidR="00B5674E" w:rsidRPr="004D6FFE">
        <w:rPr>
          <w:rFonts w:ascii="Times New Roman" w:hAnsi="Times New Roman"/>
          <w:sz w:val="24"/>
          <w:szCs w:val="24"/>
        </w:rPr>
        <w:t>ai sensi dell’Allegato A, nonché per tipologia di posto,</w:t>
      </w:r>
      <w:r w:rsidRPr="004D6FFE">
        <w:rPr>
          <w:rFonts w:ascii="Times New Roman" w:hAnsi="Times New Roman"/>
          <w:sz w:val="24"/>
          <w:szCs w:val="24"/>
        </w:rPr>
        <w:t xml:space="preserve"> ha per oggetto le discipline di insegnamento</w:t>
      </w:r>
      <w:r w:rsidR="001333A7" w:rsidRPr="004D6FFE">
        <w:rPr>
          <w:rFonts w:ascii="Times New Roman" w:hAnsi="Times New Roman"/>
          <w:sz w:val="24"/>
          <w:szCs w:val="24"/>
        </w:rPr>
        <w:t>,</w:t>
      </w:r>
      <w:r w:rsidRPr="004D6FFE">
        <w:rPr>
          <w:rFonts w:ascii="Times New Roman" w:hAnsi="Times New Roman"/>
          <w:sz w:val="24"/>
          <w:szCs w:val="24"/>
        </w:rPr>
        <w:t xml:space="preserve"> </w:t>
      </w:r>
      <w:r w:rsidR="001333A7" w:rsidRPr="004D6FFE">
        <w:rPr>
          <w:rFonts w:ascii="Times New Roman" w:hAnsi="Times New Roman"/>
          <w:sz w:val="24"/>
          <w:szCs w:val="24"/>
        </w:rPr>
        <w:t>secondo il programma di cui al</w:t>
      </w:r>
      <w:r w:rsidR="00B5674E" w:rsidRPr="004D6FFE">
        <w:rPr>
          <w:rFonts w:ascii="Times New Roman" w:hAnsi="Times New Roman"/>
          <w:sz w:val="24"/>
          <w:szCs w:val="24"/>
        </w:rPr>
        <w:t xml:space="preserve"> medesimo </w:t>
      </w:r>
      <w:r w:rsidR="001333A7" w:rsidRPr="004D6FFE">
        <w:rPr>
          <w:rFonts w:ascii="Times New Roman" w:hAnsi="Times New Roman"/>
          <w:sz w:val="24"/>
          <w:szCs w:val="24"/>
        </w:rPr>
        <w:t>Allegato A</w:t>
      </w:r>
      <w:r w:rsidR="003F1F77" w:rsidRPr="004D6FFE">
        <w:rPr>
          <w:rFonts w:ascii="Times New Roman" w:hAnsi="Times New Roman"/>
          <w:sz w:val="24"/>
          <w:szCs w:val="24"/>
        </w:rPr>
        <w:t>,</w:t>
      </w:r>
      <w:r w:rsidR="001333A7" w:rsidRPr="004D6FFE">
        <w:rPr>
          <w:rFonts w:ascii="Times New Roman" w:hAnsi="Times New Roman"/>
          <w:sz w:val="24"/>
          <w:szCs w:val="24"/>
        </w:rPr>
        <w:t xml:space="preserve"> </w:t>
      </w:r>
      <w:r w:rsidRPr="004D6FFE">
        <w:rPr>
          <w:rFonts w:ascii="Times New Roman" w:hAnsi="Times New Roman"/>
          <w:sz w:val="24"/>
          <w:szCs w:val="24"/>
        </w:rPr>
        <w:t xml:space="preserve">e valuta la padronanza delle </w:t>
      </w:r>
      <w:r w:rsidR="00B5674E" w:rsidRPr="004D6FFE">
        <w:rPr>
          <w:rFonts w:ascii="Times New Roman" w:hAnsi="Times New Roman"/>
          <w:sz w:val="24"/>
          <w:szCs w:val="24"/>
        </w:rPr>
        <w:t>discipline stesse</w:t>
      </w:r>
      <w:r w:rsidR="004D6FFE" w:rsidRPr="004D6FFE">
        <w:rPr>
          <w:rFonts w:ascii="Times New Roman" w:hAnsi="Times New Roman"/>
          <w:sz w:val="24"/>
          <w:szCs w:val="24"/>
        </w:rPr>
        <w:t>,</w:t>
      </w:r>
      <w:r w:rsidR="00B5674E" w:rsidRPr="004D6FFE">
        <w:rPr>
          <w:rFonts w:ascii="Times New Roman" w:hAnsi="Times New Roman"/>
          <w:sz w:val="24"/>
          <w:szCs w:val="24"/>
        </w:rPr>
        <w:t xml:space="preserve"> </w:t>
      </w:r>
      <w:r w:rsidRPr="004D6FFE">
        <w:rPr>
          <w:rFonts w:ascii="Times New Roman" w:hAnsi="Times New Roman"/>
          <w:sz w:val="24"/>
          <w:szCs w:val="24"/>
        </w:rPr>
        <w:t xml:space="preserve">nonché la </w:t>
      </w:r>
      <w:r w:rsidR="006D49E7" w:rsidRPr="004D6FFE">
        <w:rPr>
          <w:rFonts w:ascii="Times New Roman" w:hAnsi="Times New Roman"/>
          <w:sz w:val="24"/>
          <w:szCs w:val="24"/>
        </w:rPr>
        <w:t xml:space="preserve">relativa </w:t>
      </w:r>
      <w:r w:rsidRPr="004D6FFE">
        <w:rPr>
          <w:rFonts w:ascii="Times New Roman" w:hAnsi="Times New Roman"/>
          <w:sz w:val="24"/>
          <w:szCs w:val="24"/>
        </w:rPr>
        <w:t xml:space="preserve">capacità di trasmissione e di progettazione didattica, anche con riferimento alle tecnologie dell’informazione e della comunicazione. </w:t>
      </w:r>
      <w:r w:rsidR="00E60780" w:rsidRPr="004D6FFE">
        <w:rPr>
          <w:rFonts w:ascii="Times New Roman" w:hAnsi="Times New Roman"/>
          <w:sz w:val="24"/>
          <w:szCs w:val="24"/>
        </w:rPr>
        <w:t>L</w:t>
      </w:r>
      <w:r w:rsidR="007F2987" w:rsidRPr="004D6FFE">
        <w:rPr>
          <w:rFonts w:ascii="Times New Roman" w:hAnsi="Times New Roman"/>
          <w:sz w:val="24"/>
          <w:szCs w:val="24"/>
        </w:rPr>
        <w:t xml:space="preserve">a prova orale valuta altresì la capacità di </w:t>
      </w:r>
      <w:r w:rsidR="00134793" w:rsidRPr="004D6FFE">
        <w:rPr>
          <w:rFonts w:ascii="Times New Roman" w:hAnsi="Times New Roman"/>
          <w:sz w:val="24"/>
          <w:szCs w:val="24"/>
        </w:rPr>
        <w:t xml:space="preserve">comprensione e </w:t>
      </w:r>
      <w:r w:rsidR="007F2987" w:rsidRPr="004D6FFE">
        <w:rPr>
          <w:rFonts w:ascii="Times New Roman" w:hAnsi="Times New Roman"/>
          <w:sz w:val="24"/>
          <w:szCs w:val="24"/>
        </w:rPr>
        <w:t>conversazione nella lingua straniera prescelta dal candidato</w:t>
      </w:r>
      <w:r w:rsidR="00B5674E" w:rsidRPr="004D6FFE">
        <w:rPr>
          <w:rFonts w:ascii="Times New Roman" w:hAnsi="Times New Roman"/>
          <w:sz w:val="24"/>
          <w:szCs w:val="24"/>
        </w:rPr>
        <w:t xml:space="preserve"> </w:t>
      </w:r>
      <w:r w:rsidR="00C21A63" w:rsidRPr="004D6FFE">
        <w:rPr>
          <w:rFonts w:ascii="Times New Roman" w:hAnsi="Times New Roman"/>
          <w:sz w:val="24"/>
          <w:szCs w:val="24"/>
        </w:rPr>
        <w:t xml:space="preserve">almeno </w:t>
      </w:r>
      <w:r w:rsidR="007F2987" w:rsidRPr="004D6FFE">
        <w:rPr>
          <w:rFonts w:ascii="Times New Roman" w:hAnsi="Times New Roman"/>
          <w:sz w:val="24"/>
          <w:szCs w:val="24"/>
        </w:rPr>
        <w:t xml:space="preserve">al livello B2 del </w:t>
      </w:r>
      <w:r w:rsidR="00873C3F" w:rsidRPr="004D6FFE">
        <w:rPr>
          <w:rFonts w:ascii="Times New Roman" w:hAnsi="Times New Roman"/>
          <w:iCs/>
          <w:sz w:val="24"/>
          <w:szCs w:val="24"/>
          <w:lang w:bidi="it-IT"/>
        </w:rPr>
        <w:t>Quadro Comune Europeo di Riferimento per le lingue.</w:t>
      </w:r>
      <w:r w:rsidR="007F2987" w:rsidRPr="004D6FFE">
        <w:rPr>
          <w:rFonts w:ascii="Times New Roman" w:hAnsi="Times New Roman"/>
          <w:sz w:val="24"/>
          <w:szCs w:val="24"/>
        </w:rPr>
        <w:t xml:space="preserve"> </w:t>
      </w:r>
      <w:r w:rsidR="00493C7F" w:rsidRPr="004D6FFE">
        <w:rPr>
          <w:rFonts w:ascii="Times New Roman" w:hAnsi="Times New Roman"/>
          <w:sz w:val="24"/>
          <w:szCs w:val="24"/>
        </w:rPr>
        <w:t>Per la scuola primaria</w:t>
      </w:r>
      <w:r w:rsidR="007E0C44" w:rsidRPr="004D6FFE">
        <w:rPr>
          <w:rFonts w:ascii="Times New Roman" w:hAnsi="Times New Roman"/>
          <w:sz w:val="24"/>
          <w:szCs w:val="24"/>
        </w:rPr>
        <w:t>,</w:t>
      </w:r>
      <w:r w:rsidR="00493C7F" w:rsidRPr="004D6FFE">
        <w:rPr>
          <w:rFonts w:ascii="Times New Roman" w:hAnsi="Times New Roman"/>
          <w:sz w:val="24"/>
          <w:szCs w:val="24"/>
        </w:rPr>
        <w:t xml:space="preserve"> la lingua straniera è obbligatoriamente l’inglese</w:t>
      </w:r>
      <w:r w:rsidR="00B5674E" w:rsidRPr="004D6FFE">
        <w:rPr>
          <w:rFonts w:ascii="Times New Roman" w:hAnsi="Times New Roman"/>
          <w:sz w:val="24"/>
          <w:szCs w:val="24"/>
        </w:rPr>
        <w:t xml:space="preserve">, fermo restando l’accertamento </w:t>
      </w:r>
      <w:r w:rsidR="00C21A63" w:rsidRPr="004D6FFE">
        <w:rPr>
          <w:rFonts w:ascii="Times New Roman" w:hAnsi="Times New Roman"/>
          <w:sz w:val="24"/>
          <w:szCs w:val="24"/>
        </w:rPr>
        <w:t xml:space="preserve">almeno al livello B2 del </w:t>
      </w:r>
      <w:r w:rsidR="00C21A63" w:rsidRPr="004D6FFE">
        <w:rPr>
          <w:rFonts w:ascii="Times New Roman" w:hAnsi="Times New Roman"/>
          <w:iCs/>
          <w:sz w:val="24"/>
          <w:szCs w:val="24"/>
          <w:lang w:bidi="it-IT"/>
        </w:rPr>
        <w:t>Quadro Comune Europeo di Riferimento per le lingue</w:t>
      </w:r>
      <w:r w:rsidR="00992339" w:rsidRPr="004D6FFE">
        <w:rPr>
          <w:rFonts w:ascii="Times New Roman" w:hAnsi="Times New Roman"/>
          <w:iCs/>
          <w:sz w:val="24"/>
          <w:szCs w:val="24"/>
          <w:lang w:bidi="it-IT"/>
        </w:rPr>
        <w:t xml:space="preserve">, </w:t>
      </w:r>
      <w:proofErr w:type="gramStart"/>
      <w:r w:rsidR="00992339" w:rsidRPr="004D6FFE">
        <w:rPr>
          <w:rFonts w:ascii="Times New Roman" w:hAnsi="Times New Roman"/>
          <w:iCs/>
          <w:sz w:val="24"/>
          <w:szCs w:val="24"/>
          <w:lang w:bidi="it-IT"/>
        </w:rPr>
        <w:t>nonché</w:t>
      </w:r>
      <w:proofErr w:type="gramEnd"/>
      <w:r w:rsidR="00992339" w:rsidRPr="004D6FFE">
        <w:rPr>
          <w:rFonts w:ascii="Times New Roman" w:hAnsi="Times New Roman"/>
          <w:iCs/>
          <w:sz w:val="24"/>
          <w:szCs w:val="24"/>
          <w:lang w:bidi="it-IT"/>
        </w:rPr>
        <w:t xml:space="preserve"> </w:t>
      </w:r>
      <w:r w:rsidR="00C407FF">
        <w:rPr>
          <w:rFonts w:ascii="Times New Roman" w:hAnsi="Times New Roman"/>
          <w:iCs/>
          <w:sz w:val="24"/>
          <w:szCs w:val="24"/>
          <w:lang w:bidi="it-IT"/>
        </w:rPr>
        <w:t>del</w:t>
      </w:r>
      <w:r w:rsidR="00992339" w:rsidRPr="004D6FFE">
        <w:rPr>
          <w:rFonts w:ascii="Times New Roman" w:hAnsi="Times New Roman"/>
          <w:iCs/>
          <w:sz w:val="24"/>
          <w:szCs w:val="24"/>
          <w:lang w:bidi="it-IT"/>
        </w:rPr>
        <w:t xml:space="preserve">la specifica capacità didattica </w:t>
      </w:r>
      <w:r w:rsidR="00D422AC" w:rsidRPr="004D6FFE">
        <w:rPr>
          <w:rFonts w:ascii="Times New Roman" w:hAnsi="Times New Roman"/>
          <w:iCs/>
          <w:sz w:val="24"/>
          <w:szCs w:val="24"/>
          <w:lang w:bidi="it-IT"/>
        </w:rPr>
        <w:t xml:space="preserve">del candidato </w:t>
      </w:r>
      <w:r w:rsidR="00992339" w:rsidRPr="004D6FFE">
        <w:rPr>
          <w:rFonts w:ascii="Times New Roman" w:hAnsi="Times New Roman"/>
          <w:iCs/>
          <w:sz w:val="24"/>
          <w:szCs w:val="24"/>
          <w:lang w:bidi="it-IT"/>
        </w:rPr>
        <w:t>in relazione alla fascia di età dei discenti</w:t>
      </w:r>
      <w:r w:rsidR="00493C7F" w:rsidRPr="004D6FFE">
        <w:rPr>
          <w:rFonts w:ascii="Times New Roman" w:hAnsi="Times New Roman"/>
          <w:sz w:val="24"/>
          <w:szCs w:val="24"/>
        </w:rPr>
        <w:t xml:space="preserve">. </w:t>
      </w:r>
      <w:r w:rsidRPr="004D6FFE">
        <w:rPr>
          <w:rFonts w:ascii="Times New Roman" w:hAnsi="Times New Roman"/>
          <w:sz w:val="24"/>
          <w:szCs w:val="24"/>
        </w:rPr>
        <w:t>Per l</w:t>
      </w:r>
      <w:r w:rsidR="00AB5751" w:rsidRPr="004D6FFE">
        <w:rPr>
          <w:rFonts w:ascii="Times New Roman" w:hAnsi="Times New Roman"/>
          <w:sz w:val="24"/>
          <w:szCs w:val="24"/>
        </w:rPr>
        <w:t>e classi di concorso di lingua straniera</w:t>
      </w:r>
      <w:r w:rsidRPr="004D6FFE">
        <w:rPr>
          <w:rFonts w:ascii="Times New Roman" w:hAnsi="Times New Roman"/>
          <w:sz w:val="24"/>
          <w:szCs w:val="24"/>
        </w:rPr>
        <w:t xml:space="preserve"> la prova orale si svolge interamente nella lingua </w:t>
      </w:r>
      <w:r w:rsidR="00C213E2" w:rsidRPr="004D6FFE">
        <w:rPr>
          <w:rFonts w:ascii="Times New Roman" w:hAnsi="Times New Roman"/>
          <w:sz w:val="24"/>
          <w:szCs w:val="24"/>
        </w:rPr>
        <w:t>stessa, inclusa l’illustrazione delle scelte contenutistiche, didattiche e metodologiche compiute</w:t>
      </w:r>
      <w:r w:rsidR="004D6FFE" w:rsidRPr="004D6FFE">
        <w:rPr>
          <w:rFonts w:ascii="Times New Roman" w:hAnsi="Times New Roman"/>
          <w:sz w:val="24"/>
          <w:szCs w:val="24"/>
        </w:rPr>
        <w:t>,</w:t>
      </w:r>
      <w:r w:rsidR="00134793" w:rsidRPr="004D6FF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34793" w:rsidRPr="004D6FFE">
        <w:rPr>
          <w:rFonts w:ascii="Times New Roman" w:hAnsi="Times New Roman"/>
          <w:sz w:val="24"/>
          <w:szCs w:val="24"/>
        </w:rPr>
        <w:t>nonché</w:t>
      </w:r>
      <w:proofErr w:type="gramEnd"/>
      <w:r w:rsidR="00134793" w:rsidRPr="004D6FFE">
        <w:rPr>
          <w:rFonts w:ascii="Times New Roman" w:hAnsi="Times New Roman"/>
          <w:sz w:val="24"/>
          <w:szCs w:val="24"/>
        </w:rPr>
        <w:t xml:space="preserve"> l</w:t>
      </w:r>
      <w:r w:rsidR="00433048">
        <w:rPr>
          <w:rFonts w:ascii="Times New Roman" w:hAnsi="Times New Roman"/>
          <w:sz w:val="24"/>
          <w:szCs w:val="24"/>
        </w:rPr>
        <w:t xml:space="preserve">a fase di </w:t>
      </w:r>
      <w:r w:rsidR="00134793" w:rsidRPr="004D6FFE">
        <w:rPr>
          <w:rFonts w:ascii="Times New Roman" w:hAnsi="Times New Roman"/>
          <w:sz w:val="24"/>
          <w:szCs w:val="24"/>
        </w:rPr>
        <w:t>interlocuzione con la commissione</w:t>
      </w:r>
      <w:r w:rsidRPr="004D6FFE">
        <w:rPr>
          <w:rFonts w:ascii="Times New Roman" w:hAnsi="Times New Roman"/>
          <w:sz w:val="24"/>
          <w:szCs w:val="24"/>
        </w:rPr>
        <w:t>.</w:t>
      </w:r>
    </w:p>
    <w:p w14:paraId="7CCC844A" w14:textId="476A4AD5" w:rsidR="008E11CF" w:rsidRPr="008E11CF" w:rsidRDefault="00704E8A" w:rsidP="00234ACE">
      <w:pPr>
        <w:pStyle w:val="Paragrafoelenco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prova orale per i posti di sostegno</w:t>
      </w:r>
      <w:r w:rsidR="00BE16B1" w:rsidRPr="008E11CF">
        <w:rPr>
          <w:rFonts w:ascii="Times New Roman" w:hAnsi="Times New Roman"/>
          <w:sz w:val="24"/>
          <w:szCs w:val="24"/>
        </w:rPr>
        <w:t xml:space="preserve"> verte sul programma di cui al medesimo Allegato A, valuta la competenza del candidato nelle attività di sostegno all’alunno con disabilità volte all’apprendimento della lezione curricolare, </w:t>
      </w:r>
      <w:proofErr w:type="gramStart"/>
      <w:r w:rsidR="00BE16B1" w:rsidRPr="008E11CF">
        <w:rPr>
          <w:rFonts w:ascii="Times New Roman" w:hAnsi="Times New Roman"/>
          <w:sz w:val="24"/>
          <w:szCs w:val="24"/>
        </w:rPr>
        <w:t>nonché</w:t>
      </w:r>
      <w:proofErr w:type="gramEnd"/>
      <w:r w:rsidR="00BE16B1" w:rsidRPr="008E11CF">
        <w:rPr>
          <w:rFonts w:ascii="Times New Roman" w:hAnsi="Times New Roman"/>
          <w:sz w:val="24"/>
          <w:szCs w:val="24"/>
        </w:rPr>
        <w:t xml:space="preserve"> la relativa capacità di trasmissione e di progettazione didattica con riferimento alle diverse tipologie di sostegno, anche mediante l’</w:t>
      </w:r>
      <w:r w:rsidR="006247D3">
        <w:rPr>
          <w:rFonts w:ascii="Times New Roman" w:hAnsi="Times New Roman"/>
          <w:sz w:val="24"/>
          <w:szCs w:val="24"/>
        </w:rPr>
        <w:t>impiego</w:t>
      </w:r>
      <w:r w:rsidR="006B22AA" w:rsidRPr="008E11CF">
        <w:rPr>
          <w:rFonts w:ascii="Times New Roman" w:hAnsi="Times New Roman"/>
          <w:sz w:val="24"/>
          <w:szCs w:val="24"/>
        </w:rPr>
        <w:t xml:space="preserve"> </w:t>
      </w:r>
      <w:r w:rsidR="00BE16B1" w:rsidRPr="008E11CF">
        <w:rPr>
          <w:rFonts w:ascii="Times New Roman" w:hAnsi="Times New Roman"/>
          <w:sz w:val="24"/>
          <w:szCs w:val="24"/>
        </w:rPr>
        <w:t xml:space="preserve">delle tecnologie </w:t>
      </w:r>
      <w:r w:rsidR="006B22AA" w:rsidRPr="008E11CF">
        <w:rPr>
          <w:rFonts w:ascii="Times New Roman" w:hAnsi="Times New Roman"/>
          <w:sz w:val="24"/>
          <w:szCs w:val="24"/>
        </w:rPr>
        <w:t>normalmente in uso presso le istituzioni scolastiche.</w:t>
      </w:r>
      <w:r w:rsidR="00BE16B1" w:rsidRPr="008E11CF">
        <w:rPr>
          <w:rFonts w:ascii="Times New Roman" w:hAnsi="Times New Roman"/>
          <w:sz w:val="24"/>
          <w:szCs w:val="24"/>
        </w:rPr>
        <w:t xml:space="preserve"> La prova orale valuta altresì la capacità di comprensione e conversazione nella lingua straniera prescelta dal candidato almeno al livello B2 del </w:t>
      </w:r>
      <w:r w:rsidR="00BE16B1" w:rsidRPr="008E11CF">
        <w:rPr>
          <w:rFonts w:ascii="Times New Roman" w:hAnsi="Times New Roman"/>
          <w:iCs/>
          <w:sz w:val="24"/>
          <w:szCs w:val="24"/>
          <w:lang w:bidi="it-IT"/>
        </w:rPr>
        <w:t>Quadro Comune Europeo di Riferimento per le lingue.</w:t>
      </w:r>
      <w:r w:rsidR="00BE16B1" w:rsidRPr="008E11CF">
        <w:rPr>
          <w:rFonts w:ascii="Times New Roman" w:hAnsi="Times New Roman"/>
          <w:sz w:val="24"/>
          <w:szCs w:val="24"/>
        </w:rPr>
        <w:t xml:space="preserve"> Per </w:t>
      </w:r>
      <w:r w:rsidR="00B27E7F" w:rsidRPr="008E11CF">
        <w:rPr>
          <w:rFonts w:ascii="Times New Roman" w:hAnsi="Times New Roman"/>
          <w:sz w:val="24"/>
          <w:szCs w:val="24"/>
        </w:rPr>
        <w:t xml:space="preserve">i posti di sostegno per la </w:t>
      </w:r>
      <w:r w:rsidR="00BE16B1" w:rsidRPr="008E11CF">
        <w:rPr>
          <w:rFonts w:ascii="Times New Roman" w:hAnsi="Times New Roman"/>
          <w:sz w:val="24"/>
          <w:szCs w:val="24"/>
        </w:rPr>
        <w:t>scuola</w:t>
      </w:r>
      <w:r w:rsidR="00B27E7F" w:rsidRPr="008E11CF">
        <w:rPr>
          <w:rFonts w:ascii="Times New Roman" w:hAnsi="Times New Roman"/>
          <w:sz w:val="24"/>
          <w:szCs w:val="24"/>
        </w:rPr>
        <w:t xml:space="preserve"> </w:t>
      </w:r>
      <w:r w:rsidR="00BE16B1" w:rsidRPr="008E11CF">
        <w:rPr>
          <w:rFonts w:ascii="Times New Roman" w:hAnsi="Times New Roman"/>
          <w:sz w:val="24"/>
          <w:szCs w:val="24"/>
        </w:rPr>
        <w:t xml:space="preserve">primaria, la lingua straniera è obbligatoriamente l’inglese, fermo restando l’accertamento almeno al livello B2 del </w:t>
      </w:r>
      <w:r w:rsidR="00BE16B1" w:rsidRPr="008E11CF">
        <w:rPr>
          <w:rFonts w:ascii="Times New Roman" w:hAnsi="Times New Roman"/>
          <w:iCs/>
          <w:sz w:val="24"/>
          <w:szCs w:val="24"/>
          <w:lang w:bidi="it-IT"/>
        </w:rPr>
        <w:t xml:space="preserve">Quadro Comune Europeo di Riferimento per le lingue, </w:t>
      </w:r>
      <w:proofErr w:type="gramStart"/>
      <w:r w:rsidR="00BE16B1" w:rsidRPr="008E11CF">
        <w:rPr>
          <w:rFonts w:ascii="Times New Roman" w:hAnsi="Times New Roman"/>
          <w:iCs/>
          <w:sz w:val="24"/>
          <w:szCs w:val="24"/>
          <w:lang w:bidi="it-IT"/>
        </w:rPr>
        <w:t>nonché</w:t>
      </w:r>
      <w:proofErr w:type="gramEnd"/>
      <w:r w:rsidR="00BE16B1" w:rsidRPr="008E11CF">
        <w:rPr>
          <w:rFonts w:ascii="Times New Roman" w:hAnsi="Times New Roman"/>
          <w:iCs/>
          <w:sz w:val="24"/>
          <w:szCs w:val="24"/>
          <w:lang w:bidi="it-IT"/>
        </w:rPr>
        <w:t xml:space="preserve"> </w:t>
      </w:r>
      <w:r w:rsidR="00C407FF">
        <w:rPr>
          <w:rFonts w:ascii="Times New Roman" w:hAnsi="Times New Roman"/>
          <w:iCs/>
          <w:sz w:val="24"/>
          <w:szCs w:val="24"/>
          <w:lang w:bidi="it-IT"/>
        </w:rPr>
        <w:t>del</w:t>
      </w:r>
      <w:r w:rsidR="00BE16B1" w:rsidRPr="008E11CF">
        <w:rPr>
          <w:rFonts w:ascii="Times New Roman" w:hAnsi="Times New Roman"/>
          <w:iCs/>
          <w:sz w:val="24"/>
          <w:szCs w:val="24"/>
          <w:lang w:bidi="it-IT"/>
        </w:rPr>
        <w:t>la specifica capacità didattica del candidato in relazione alla fascia di età dei discenti</w:t>
      </w:r>
      <w:r w:rsidR="008E11CF" w:rsidRPr="008E11CF">
        <w:rPr>
          <w:rFonts w:ascii="Times New Roman" w:hAnsi="Times New Roman"/>
          <w:sz w:val="24"/>
          <w:szCs w:val="24"/>
        </w:rPr>
        <w:t>.</w:t>
      </w:r>
    </w:p>
    <w:p w14:paraId="547ABB94" w14:textId="77777777" w:rsidR="00887266" w:rsidRPr="00023B37" w:rsidRDefault="00887266" w:rsidP="00234AC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37AF988" w14:textId="0F3C5D02" w:rsidR="00B92343" w:rsidRPr="00023B37" w:rsidRDefault="00B92343" w:rsidP="00234ACE">
      <w:pPr>
        <w:pStyle w:val="Paragrafoelenco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023B37">
        <w:rPr>
          <w:rFonts w:ascii="Times New Roman" w:hAnsi="Times New Roman"/>
          <w:sz w:val="24"/>
          <w:szCs w:val="24"/>
        </w:rPr>
        <w:t xml:space="preserve">Articolo </w:t>
      </w:r>
      <w:proofErr w:type="gramStart"/>
      <w:r w:rsidR="00351B41">
        <w:rPr>
          <w:rFonts w:ascii="Times New Roman" w:hAnsi="Times New Roman"/>
          <w:sz w:val="24"/>
          <w:szCs w:val="24"/>
        </w:rPr>
        <w:t>8</w:t>
      </w:r>
      <w:proofErr w:type="gramEnd"/>
    </w:p>
    <w:p w14:paraId="1FC384F0" w14:textId="2E1C80F4" w:rsidR="00B92343" w:rsidRPr="00023B37" w:rsidRDefault="00B92343" w:rsidP="00234ACE">
      <w:pPr>
        <w:pStyle w:val="Paragrafoelenco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023B37">
        <w:rPr>
          <w:rFonts w:ascii="Times New Roman" w:hAnsi="Times New Roman"/>
          <w:sz w:val="24"/>
          <w:szCs w:val="24"/>
        </w:rPr>
        <w:t>(</w:t>
      </w:r>
      <w:r w:rsidRPr="00023B37">
        <w:rPr>
          <w:rFonts w:ascii="Times New Roman" w:hAnsi="Times New Roman"/>
          <w:i/>
          <w:sz w:val="24"/>
          <w:szCs w:val="24"/>
        </w:rPr>
        <w:t>Valutazione delle prove</w:t>
      </w:r>
      <w:r w:rsidR="003735D7">
        <w:rPr>
          <w:rFonts w:ascii="Times New Roman" w:hAnsi="Times New Roman"/>
          <w:i/>
          <w:sz w:val="24"/>
          <w:szCs w:val="24"/>
        </w:rPr>
        <w:t xml:space="preserve"> e dei titoli</w:t>
      </w:r>
      <w:r w:rsidRPr="00023B37">
        <w:rPr>
          <w:rFonts w:ascii="Times New Roman" w:hAnsi="Times New Roman"/>
          <w:sz w:val="24"/>
          <w:szCs w:val="24"/>
        </w:rPr>
        <w:t>)</w:t>
      </w:r>
    </w:p>
    <w:p w14:paraId="1000D1C1" w14:textId="4C51953A" w:rsidR="003735D7" w:rsidRDefault="003735D7" w:rsidP="00234ACE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 commissioni giudicatrici </w:t>
      </w:r>
      <w:proofErr w:type="gramStart"/>
      <w:r>
        <w:rPr>
          <w:rFonts w:ascii="Times New Roman" w:hAnsi="Times New Roman"/>
          <w:sz w:val="24"/>
          <w:szCs w:val="24"/>
        </w:rPr>
        <w:t>dispongono di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A31B81">
        <w:rPr>
          <w:rFonts w:ascii="Times New Roman" w:hAnsi="Times New Roman"/>
          <w:sz w:val="24"/>
          <w:szCs w:val="24"/>
        </w:rPr>
        <w:t>cento</w:t>
      </w:r>
      <w:r>
        <w:rPr>
          <w:rFonts w:ascii="Times New Roman" w:hAnsi="Times New Roman"/>
          <w:sz w:val="24"/>
          <w:szCs w:val="24"/>
        </w:rPr>
        <w:t xml:space="preserve"> punti, di cui </w:t>
      </w:r>
      <w:r w:rsidR="00A31B81">
        <w:rPr>
          <w:rFonts w:ascii="Times New Roman" w:hAnsi="Times New Roman"/>
          <w:sz w:val="24"/>
          <w:szCs w:val="24"/>
        </w:rPr>
        <w:t>quaranta</w:t>
      </w:r>
      <w:r>
        <w:rPr>
          <w:rFonts w:ascii="Times New Roman" w:hAnsi="Times New Roman"/>
          <w:sz w:val="24"/>
          <w:szCs w:val="24"/>
        </w:rPr>
        <w:t xml:space="preserve"> per le prove scritte</w:t>
      </w:r>
      <w:r w:rsidR="00B279E0">
        <w:rPr>
          <w:rFonts w:ascii="Times New Roman" w:hAnsi="Times New Roman"/>
          <w:sz w:val="24"/>
          <w:szCs w:val="24"/>
        </w:rPr>
        <w:t>, grafiche</w:t>
      </w:r>
      <w:r>
        <w:rPr>
          <w:rFonts w:ascii="Times New Roman" w:hAnsi="Times New Roman"/>
          <w:sz w:val="24"/>
          <w:szCs w:val="24"/>
        </w:rPr>
        <w:t xml:space="preserve"> </w:t>
      </w:r>
      <w:r w:rsidR="00A9657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pratiche</w:t>
      </w:r>
      <w:r w:rsidR="00B279E0">
        <w:rPr>
          <w:rFonts w:ascii="Times New Roman" w:hAnsi="Times New Roman"/>
          <w:sz w:val="24"/>
          <w:szCs w:val="24"/>
        </w:rPr>
        <w:t xml:space="preserve">, </w:t>
      </w:r>
      <w:r w:rsidR="00311AF8">
        <w:rPr>
          <w:rFonts w:ascii="Times New Roman" w:hAnsi="Times New Roman"/>
          <w:sz w:val="24"/>
          <w:szCs w:val="24"/>
        </w:rPr>
        <w:t>quaranta</w:t>
      </w:r>
      <w:r w:rsidR="00B279E0">
        <w:rPr>
          <w:rFonts w:ascii="Times New Roman" w:hAnsi="Times New Roman"/>
          <w:sz w:val="24"/>
          <w:szCs w:val="24"/>
        </w:rPr>
        <w:t xml:space="preserve"> per la prova orale e </w:t>
      </w:r>
      <w:r w:rsidR="00311AF8">
        <w:rPr>
          <w:rFonts w:ascii="Times New Roman" w:hAnsi="Times New Roman"/>
          <w:sz w:val="24"/>
          <w:szCs w:val="24"/>
        </w:rPr>
        <w:t>venti</w:t>
      </w:r>
      <w:r w:rsidR="00B279E0">
        <w:rPr>
          <w:rFonts w:ascii="Times New Roman" w:hAnsi="Times New Roman"/>
          <w:sz w:val="24"/>
          <w:szCs w:val="24"/>
        </w:rPr>
        <w:t xml:space="preserve"> per i titoli.</w:t>
      </w:r>
    </w:p>
    <w:p w14:paraId="14C9B1A0" w14:textId="70E86619" w:rsidR="00704E8A" w:rsidRDefault="00704E8A" w:rsidP="00704E8A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La valutazione delle </w:t>
      </w:r>
      <w:r w:rsidR="00C407FF">
        <w:rPr>
          <w:rFonts w:ascii="Times New Roman" w:hAnsi="Times New Roman"/>
          <w:sz w:val="24"/>
          <w:szCs w:val="24"/>
        </w:rPr>
        <w:t xml:space="preserve">eventuali </w:t>
      </w:r>
      <w:r>
        <w:rPr>
          <w:rFonts w:ascii="Times New Roman" w:hAnsi="Times New Roman"/>
          <w:sz w:val="24"/>
          <w:szCs w:val="24"/>
        </w:rPr>
        <w:t xml:space="preserve">prove preselettive di cui all’articolo </w:t>
      </w:r>
      <w:proofErr w:type="gramStart"/>
      <w:r>
        <w:rPr>
          <w:rFonts w:ascii="Times New Roman" w:hAnsi="Times New Roman"/>
          <w:sz w:val="24"/>
          <w:szCs w:val="24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 xml:space="preserve"> è effettuata assegnando 1 punto a ciascuna risposta esatta e zero punti alle risposte non date o errate. La valutazione non concorre a formare il punteggio utile ai fini della formazione della graduatoria.</w:t>
      </w:r>
    </w:p>
    <w:p w14:paraId="4B05A688" w14:textId="7AAA4119" w:rsidR="00FE4C71" w:rsidRDefault="00B92343" w:rsidP="00234ACE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23B37">
        <w:rPr>
          <w:rFonts w:ascii="Times New Roman" w:hAnsi="Times New Roman"/>
          <w:sz w:val="24"/>
          <w:szCs w:val="24"/>
        </w:rPr>
        <w:t xml:space="preserve">Per i candidati </w:t>
      </w:r>
      <w:r w:rsidR="006247D3">
        <w:rPr>
          <w:rFonts w:ascii="Times New Roman" w:hAnsi="Times New Roman"/>
          <w:sz w:val="24"/>
          <w:szCs w:val="24"/>
        </w:rPr>
        <w:t xml:space="preserve">che non </w:t>
      </w:r>
      <w:r w:rsidR="0022255F">
        <w:rPr>
          <w:rFonts w:ascii="Times New Roman" w:hAnsi="Times New Roman"/>
          <w:sz w:val="24"/>
          <w:szCs w:val="24"/>
        </w:rPr>
        <w:t xml:space="preserve">sostengono la prova di cui all’articolo </w:t>
      </w:r>
      <w:proofErr w:type="gramStart"/>
      <w:r w:rsidR="0022255F">
        <w:rPr>
          <w:rFonts w:ascii="Times New Roman" w:hAnsi="Times New Roman"/>
          <w:sz w:val="24"/>
          <w:szCs w:val="24"/>
        </w:rPr>
        <w:t>6</w:t>
      </w:r>
      <w:proofErr w:type="gramEnd"/>
      <w:r w:rsidRPr="00023B37">
        <w:rPr>
          <w:rFonts w:ascii="Times New Roman" w:hAnsi="Times New Roman"/>
          <w:sz w:val="24"/>
          <w:szCs w:val="24"/>
        </w:rPr>
        <w:t xml:space="preserve">, la commissione assegna </w:t>
      </w:r>
      <w:r w:rsidR="00A31B81">
        <w:rPr>
          <w:rFonts w:ascii="Times New Roman" w:hAnsi="Times New Roman"/>
          <w:sz w:val="24"/>
          <w:szCs w:val="24"/>
        </w:rPr>
        <w:t xml:space="preserve">a ciascuna prova un punteggio massimo </w:t>
      </w:r>
      <w:r w:rsidRPr="00023B37">
        <w:rPr>
          <w:rFonts w:ascii="Times New Roman" w:hAnsi="Times New Roman"/>
          <w:sz w:val="24"/>
          <w:szCs w:val="24"/>
        </w:rPr>
        <w:t xml:space="preserve">di </w:t>
      </w:r>
      <w:r w:rsidRPr="00023B37">
        <w:rPr>
          <w:rFonts w:ascii="Times New Roman" w:hAnsi="Times New Roman"/>
          <w:b/>
          <w:sz w:val="24"/>
          <w:szCs w:val="24"/>
        </w:rPr>
        <w:t>40 punti</w:t>
      </w:r>
      <w:r w:rsidR="00F7123A">
        <w:rPr>
          <w:rFonts w:ascii="Times New Roman" w:hAnsi="Times New Roman"/>
          <w:b/>
          <w:sz w:val="24"/>
          <w:szCs w:val="24"/>
        </w:rPr>
        <w:t xml:space="preserve">. </w:t>
      </w:r>
      <w:r w:rsidR="00437EC1">
        <w:rPr>
          <w:rFonts w:ascii="Times New Roman" w:hAnsi="Times New Roman"/>
          <w:sz w:val="24"/>
          <w:szCs w:val="24"/>
        </w:rPr>
        <w:t>A</w:t>
      </w:r>
      <w:r w:rsidR="002433EF">
        <w:rPr>
          <w:rFonts w:ascii="Times New Roman" w:hAnsi="Times New Roman"/>
          <w:sz w:val="24"/>
          <w:szCs w:val="24"/>
        </w:rPr>
        <w:t xml:space="preserve"> ciascuno dei</w:t>
      </w:r>
      <w:r w:rsidR="00437EC1">
        <w:rPr>
          <w:rFonts w:ascii="Times New Roman" w:hAnsi="Times New Roman"/>
          <w:sz w:val="24"/>
          <w:szCs w:val="24"/>
        </w:rPr>
        <w:t xml:space="preserve"> quesiti a risposta aperta </w:t>
      </w:r>
      <w:r w:rsidR="002433EF">
        <w:rPr>
          <w:rFonts w:ascii="Times New Roman" w:hAnsi="Times New Roman"/>
          <w:sz w:val="24"/>
          <w:szCs w:val="24"/>
        </w:rPr>
        <w:t xml:space="preserve">la commissione assegna un punteggio, senza decimali, compreso tra zero e </w:t>
      </w:r>
      <w:proofErr w:type="gramStart"/>
      <w:r w:rsidR="00C407FF">
        <w:rPr>
          <w:rFonts w:ascii="Times New Roman" w:hAnsi="Times New Roman"/>
          <w:sz w:val="24"/>
          <w:szCs w:val="24"/>
        </w:rPr>
        <w:t>5</w:t>
      </w:r>
      <w:proofErr w:type="gramEnd"/>
      <w:r w:rsidR="00A31B81">
        <w:rPr>
          <w:rFonts w:ascii="Times New Roman" w:hAnsi="Times New Roman"/>
          <w:sz w:val="24"/>
          <w:szCs w:val="24"/>
        </w:rPr>
        <w:t xml:space="preserve">. </w:t>
      </w:r>
      <w:r w:rsidR="00644C28">
        <w:rPr>
          <w:rFonts w:ascii="Times New Roman" w:hAnsi="Times New Roman"/>
          <w:sz w:val="24"/>
          <w:szCs w:val="24"/>
        </w:rPr>
        <w:t xml:space="preserve">Nel caso in cui le prove di cui all’articolo </w:t>
      </w:r>
      <w:proofErr w:type="gramStart"/>
      <w:r w:rsidR="00BF7A4F">
        <w:rPr>
          <w:rFonts w:ascii="Times New Roman" w:hAnsi="Times New Roman"/>
          <w:sz w:val="24"/>
          <w:szCs w:val="24"/>
        </w:rPr>
        <w:t>5</w:t>
      </w:r>
      <w:proofErr w:type="gramEnd"/>
      <w:r w:rsidR="00644C28">
        <w:rPr>
          <w:rFonts w:ascii="Times New Roman" w:hAnsi="Times New Roman"/>
          <w:sz w:val="24"/>
          <w:szCs w:val="24"/>
        </w:rPr>
        <w:t xml:space="preserve"> siano più d’una,</w:t>
      </w:r>
      <w:r w:rsidR="006E3874">
        <w:rPr>
          <w:rFonts w:ascii="Times New Roman" w:hAnsi="Times New Roman"/>
          <w:sz w:val="24"/>
          <w:szCs w:val="24"/>
        </w:rPr>
        <w:t xml:space="preserve"> ai sensi dell’articolo 400, comma 11, del Testo Unico, la valutazione delle stesse è effettuata congiuntamente e l’attribuzione ad una di esse di un punteggio inferiore a 24 punti preclude la valutazione della prova scritta o scritto-grafica successiva. Nel predetto caso</w:t>
      </w:r>
      <w:r w:rsidR="00BF7A4F">
        <w:rPr>
          <w:rFonts w:ascii="Times New Roman" w:hAnsi="Times New Roman"/>
          <w:sz w:val="24"/>
          <w:szCs w:val="24"/>
        </w:rPr>
        <w:t>,</w:t>
      </w:r>
      <w:r w:rsidR="006E3874">
        <w:rPr>
          <w:rFonts w:ascii="Times New Roman" w:hAnsi="Times New Roman"/>
          <w:sz w:val="24"/>
          <w:szCs w:val="24"/>
        </w:rPr>
        <w:t xml:space="preserve"> </w:t>
      </w:r>
      <w:r w:rsidR="00644C28">
        <w:rPr>
          <w:rFonts w:ascii="Times New Roman" w:hAnsi="Times New Roman"/>
          <w:sz w:val="24"/>
          <w:szCs w:val="24"/>
        </w:rPr>
        <w:t>i</w:t>
      </w:r>
      <w:r w:rsidR="00A31B81">
        <w:rPr>
          <w:rFonts w:ascii="Times New Roman" w:hAnsi="Times New Roman"/>
          <w:sz w:val="24"/>
          <w:szCs w:val="24"/>
        </w:rPr>
        <w:t xml:space="preserve">l punteggio complessivo è dato dalla media aritmetica dei punteggi conseguiti in ciascuna delle prove. Le prove sono superate dai candidati che conseguono il punteggio complessivo, </w:t>
      </w:r>
      <w:proofErr w:type="gramStart"/>
      <w:r w:rsidR="00A31B81">
        <w:rPr>
          <w:rFonts w:ascii="Times New Roman" w:hAnsi="Times New Roman"/>
          <w:sz w:val="24"/>
          <w:szCs w:val="24"/>
        </w:rPr>
        <w:t>ovvero</w:t>
      </w:r>
      <w:proofErr w:type="gramEnd"/>
      <w:r w:rsidR="00A31B81">
        <w:rPr>
          <w:rFonts w:ascii="Times New Roman" w:hAnsi="Times New Roman"/>
          <w:sz w:val="24"/>
          <w:szCs w:val="24"/>
        </w:rPr>
        <w:t xml:space="preserve"> medio</w:t>
      </w:r>
      <w:r w:rsidR="009609B0">
        <w:rPr>
          <w:rFonts w:ascii="Times New Roman" w:hAnsi="Times New Roman"/>
          <w:sz w:val="24"/>
          <w:szCs w:val="24"/>
        </w:rPr>
        <w:t xml:space="preserve"> nel caso di più prove</w:t>
      </w:r>
      <w:r w:rsidR="00A31B81">
        <w:rPr>
          <w:rFonts w:ascii="Times New Roman" w:hAnsi="Times New Roman"/>
          <w:sz w:val="24"/>
          <w:szCs w:val="24"/>
        </w:rPr>
        <w:t xml:space="preserve">, di </w:t>
      </w:r>
      <w:r w:rsidR="00A31B81" w:rsidRPr="007B7372">
        <w:rPr>
          <w:rFonts w:ascii="Times New Roman" w:hAnsi="Times New Roman"/>
          <w:b/>
          <w:sz w:val="24"/>
          <w:szCs w:val="24"/>
        </w:rPr>
        <w:t>28 punti</w:t>
      </w:r>
      <w:r w:rsidR="004D07D9">
        <w:rPr>
          <w:rFonts w:ascii="Times New Roman" w:hAnsi="Times New Roman"/>
          <w:b/>
          <w:sz w:val="24"/>
          <w:szCs w:val="24"/>
        </w:rPr>
        <w:t xml:space="preserve">, </w:t>
      </w:r>
      <w:r w:rsidR="004D07D9" w:rsidRPr="00977318">
        <w:rPr>
          <w:rFonts w:ascii="Times New Roman" w:hAnsi="Times New Roman"/>
          <w:sz w:val="24"/>
          <w:szCs w:val="24"/>
        </w:rPr>
        <w:t>fermo</w:t>
      </w:r>
      <w:r w:rsidR="00977318">
        <w:rPr>
          <w:rFonts w:ascii="Times New Roman" w:hAnsi="Times New Roman"/>
          <w:sz w:val="24"/>
          <w:szCs w:val="24"/>
        </w:rPr>
        <w:t xml:space="preserve"> restando, </w:t>
      </w:r>
      <w:r w:rsidR="00BF7A4F">
        <w:rPr>
          <w:rFonts w:ascii="Times New Roman" w:hAnsi="Times New Roman"/>
          <w:sz w:val="24"/>
          <w:szCs w:val="24"/>
        </w:rPr>
        <w:t>in quest’ultima ipotesi,</w:t>
      </w:r>
      <w:r w:rsidR="004405B8">
        <w:rPr>
          <w:rFonts w:ascii="Times New Roman" w:hAnsi="Times New Roman"/>
          <w:sz w:val="24"/>
          <w:szCs w:val="24"/>
        </w:rPr>
        <w:t xml:space="preserve"> </w:t>
      </w:r>
      <w:r w:rsidR="00977318">
        <w:rPr>
          <w:rFonts w:ascii="Times New Roman" w:hAnsi="Times New Roman"/>
          <w:sz w:val="24"/>
          <w:szCs w:val="24"/>
        </w:rPr>
        <w:t>che in ciascuna di esse il candidato deve conseguire un punteggio non inferiore a 24 punti.</w:t>
      </w:r>
    </w:p>
    <w:p w14:paraId="5F76CECF" w14:textId="5DC381FC" w:rsidR="00701970" w:rsidRDefault="00B92343" w:rsidP="00234ACE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23B37">
        <w:rPr>
          <w:rFonts w:ascii="Times New Roman" w:hAnsi="Times New Roman"/>
          <w:sz w:val="24"/>
          <w:szCs w:val="24"/>
        </w:rPr>
        <w:t xml:space="preserve">Per i candidati chiamati a sostenere sia </w:t>
      </w:r>
      <w:r w:rsidR="00701970" w:rsidRPr="00023B37">
        <w:rPr>
          <w:rFonts w:ascii="Times New Roman" w:hAnsi="Times New Roman"/>
          <w:sz w:val="24"/>
          <w:szCs w:val="24"/>
        </w:rPr>
        <w:t>l</w:t>
      </w:r>
      <w:r w:rsidR="00701970">
        <w:rPr>
          <w:rFonts w:ascii="Times New Roman" w:hAnsi="Times New Roman"/>
          <w:sz w:val="24"/>
          <w:szCs w:val="24"/>
        </w:rPr>
        <w:t>e</w:t>
      </w:r>
      <w:r w:rsidR="00701970" w:rsidRPr="00023B37">
        <w:rPr>
          <w:rFonts w:ascii="Times New Roman" w:hAnsi="Times New Roman"/>
          <w:sz w:val="24"/>
          <w:szCs w:val="24"/>
        </w:rPr>
        <w:t xml:space="preserve"> prov</w:t>
      </w:r>
      <w:r w:rsidR="00701970">
        <w:rPr>
          <w:rFonts w:ascii="Times New Roman" w:hAnsi="Times New Roman"/>
          <w:sz w:val="24"/>
          <w:szCs w:val="24"/>
        </w:rPr>
        <w:t>e</w:t>
      </w:r>
      <w:r w:rsidR="00701970" w:rsidRPr="00023B37">
        <w:rPr>
          <w:rFonts w:ascii="Times New Roman" w:hAnsi="Times New Roman"/>
          <w:sz w:val="24"/>
          <w:szCs w:val="24"/>
        </w:rPr>
        <w:t xml:space="preserve"> </w:t>
      </w:r>
      <w:r w:rsidRPr="00023B37">
        <w:rPr>
          <w:rFonts w:ascii="Times New Roman" w:hAnsi="Times New Roman"/>
          <w:sz w:val="24"/>
          <w:szCs w:val="24"/>
        </w:rPr>
        <w:t xml:space="preserve">di cui all’articolo </w:t>
      </w:r>
      <w:proofErr w:type="gramStart"/>
      <w:r w:rsidR="00BF7A4F">
        <w:rPr>
          <w:rFonts w:ascii="Times New Roman" w:hAnsi="Times New Roman"/>
          <w:sz w:val="24"/>
          <w:szCs w:val="24"/>
        </w:rPr>
        <w:t>5</w:t>
      </w:r>
      <w:proofErr w:type="gramEnd"/>
      <w:r w:rsidR="00701970" w:rsidRPr="00023B37">
        <w:rPr>
          <w:rFonts w:ascii="Times New Roman" w:hAnsi="Times New Roman"/>
          <w:sz w:val="24"/>
          <w:szCs w:val="24"/>
        </w:rPr>
        <w:t xml:space="preserve"> </w:t>
      </w:r>
      <w:r w:rsidRPr="00023B37">
        <w:rPr>
          <w:rFonts w:ascii="Times New Roman" w:hAnsi="Times New Roman"/>
          <w:sz w:val="24"/>
          <w:szCs w:val="24"/>
        </w:rPr>
        <w:t xml:space="preserve">che quella di cui all’articolo </w:t>
      </w:r>
      <w:r w:rsidR="00BF7A4F">
        <w:rPr>
          <w:rFonts w:ascii="Times New Roman" w:hAnsi="Times New Roman"/>
          <w:sz w:val="24"/>
          <w:szCs w:val="24"/>
        </w:rPr>
        <w:t>6</w:t>
      </w:r>
      <w:r w:rsidRPr="00023B37">
        <w:rPr>
          <w:rFonts w:ascii="Times New Roman" w:hAnsi="Times New Roman"/>
          <w:sz w:val="24"/>
          <w:szCs w:val="24"/>
        </w:rPr>
        <w:t>, la commissione assegna a</w:t>
      </w:r>
      <w:r w:rsidR="00701970">
        <w:rPr>
          <w:rFonts w:ascii="Times New Roman" w:hAnsi="Times New Roman"/>
          <w:sz w:val="24"/>
          <w:szCs w:val="24"/>
        </w:rPr>
        <w:t xml:space="preserve"> ciascuna delle </w:t>
      </w:r>
      <w:r w:rsidR="00701970" w:rsidRPr="00023B37">
        <w:rPr>
          <w:rFonts w:ascii="Times New Roman" w:hAnsi="Times New Roman"/>
          <w:sz w:val="24"/>
          <w:szCs w:val="24"/>
        </w:rPr>
        <w:t>prov</w:t>
      </w:r>
      <w:r w:rsidR="00701970">
        <w:rPr>
          <w:rFonts w:ascii="Times New Roman" w:hAnsi="Times New Roman"/>
          <w:sz w:val="24"/>
          <w:szCs w:val="24"/>
        </w:rPr>
        <w:t>e</w:t>
      </w:r>
      <w:r w:rsidR="00701970" w:rsidRPr="00023B37">
        <w:rPr>
          <w:rFonts w:ascii="Times New Roman" w:hAnsi="Times New Roman"/>
          <w:sz w:val="24"/>
          <w:szCs w:val="24"/>
        </w:rPr>
        <w:t xml:space="preserve"> </w:t>
      </w:r>
      <w:r w:rsidRPr="00023B37">
        <w:rPr>
          <w:rFonts w:ascii="Times New Roman" w:hAnsi="Times New Roman"/>
          <w:sz w:val="24"/>
          <w:szCs w:val="24"/>
        </w:rPr>
        <w:t xml:space="preserve">di cui all’articolo </w:t>
      </w:r>
      <w:r w:rsidR="00BF7A4F">
        <w:rPr>
          <w:rFonts w:ascii="Times New Roman" w:hAnsi="Times New Roman"/>
          <w:sz w:val="24"/>
          <w:szCs w:val="24"/>
        </w:rPr>
        <w:t>5</w:t>
      </w:r>
      <w:r w:rsidR="00701970" w:rsidRPr="00023B37">
        <w:rPr>
          <w:rFonts w:ascii="Times New Roman" w:hAnsi="Times New Roman"/>
          <w:sz w:val="24"/>
          <w:szCs w:val="24"/>
        </w:rPr>
        <w:t xml:space="preserve"> </w:t>
      </w:r>
      <w:r w:rsidRPr="00023B37">
        <w:rPr>
          <w:rFonts w:ascii="Times New Roman" w:hAnsi="Times New Roman"/>
          <w:sz w:val="24"/>
          <w:szCs w:val="24"/>
        </w:rPr>
        <w:t xml:space="preserve">un punteggio massimo di </w:t>
      </w:r>
      <w:r w:rsidRPr="00023B37">
        <w:rPr>
          <w:rFonts w:ascii="Times New Roman" w:hAnsi="Times New Roman"/>
          <w:b/>
          <w:sz w:val="24"/>
          <w:szCs w:val="24"/>
        </w:rPr>
        <w:t>30 punti</w:t>
      </w:r>
      <w:r w:rsidR="00F7123A">
        <w:rPr>
          <w:rFonts w:ascii="Times New Roman" w:hAnsi="Times New Roman"/>
          <w:b/>
          <w:sz w:val="24"/>
          <w:szCs w:val="24"/>
        </w:rPr>
        <w:t xml:space="preserve">. </w:t>
      </w:r>
      <w:r w:rsidR="002433EF">
        <w:rPr>
          <w:rFonts w:ascii="Times New Roman" w:hAnsi="Times New Roman"/>
          <w:sz w:val="24"/>
          <w:szCs w:val="24"/>
        </w:rPr>
        <w:t xml:space="preserve">A </w:t>
      </w:r>
      <w:r w:rsidR="00FA4A56">
        <w:rPr>
          <w:rFonts w:ascii="Times New Roman" w:hAnsi="Times New Roman"/>
          <w:sz w:val="24"/>
          <w:szCs w:val="24"/>
        </w:rPr>
        <w:t>ciascuno de</w:t>
      </w:r>
      <w:r w:rsidR="006247D3">
        <w:rPr>
          <w:rFonts w:ascii="Times New Roman" w:hAnsi="Times New Roman"/>
          <w:sz w:val="24"/>
          <w:szCs w:val="24"/>
        </w:rPr>
        <w:t>gli otto</w:t>
      </w:r>
      <w:r w:rsidR="00F7123A">
        <w:rPr>
          <w:rFonts w:ascii="Times New Roman" w:hAnsi="Times New Roman"/>
          <w:sz w:val="24"/>
          <w:szCs w:val="24"/>
        </w:rPr>
        <w:t xml:space="preserve"> </w:t>
      </w:r>
      <w:r w:rsidR="00FA4A56">
        <w:rPr>
          <w:rFonts w:ascii="Times New Roman" w:hAnsi="Times New Roman"/>
          <w:sz w:val="24"/>
          <w:szCs w:val="24"/>
        </w:rPr>
        <w:t xml:space="preserve">quesiti a risposta aperta la commissione </w:t>
      </w:r>
      <w:r w:rsidR="00727257">
        <w:rPr>
          <w:rFonts w:ascii="Times New Roman" w:hAnsi="Times New Roman"/>
          <w:sz w:val="24"/>
          <w:szCs w:val="24"/>
        </w:rPr>
        <w:t xml:space="preserve">assegna un punteggio compreso tra zero e </w:t>
      </w:r>
      <w:r w:rsidR="006247D3">
        <w:rPr>
          <w:rFonts w:ascii="Times New Roman" w:hAnsi="Times New Roman"/>
          <w:sz w:val="24"/>
          <w:szCs w:val="24"/>
        </w:rPr>
        <w:t>3,7</w:t>
      </w:r>
      <w:r w:rsidR="00F7123A">
        <w:rPr>
          <w:rFonts w:ascii="Times New Roman" w:hAnsi="Times New Roman"/>
          <w:sz w:val="24"/>
          <w:szCs w:val="24"/>
        </w:rPr>
        <w:t>5</w:t>
      </w:r>
      <w:r w:rsidR="006247D3">
        <w:rPr>
          <w:rFonts w:ascii="Times New Roman" w:hAnsi="Times New Roman"/>
          <w:sz w:val="24"/>
          <w:szCs w:val="24"/>
        </w:rPr>
        <w:t xml:space="preserve"> che sia multiplo intero di 0,75</w:t>
      </w:r>
      <w:r w:rsidR="00FA4A56">
        <w:rPr>
          <w:rFonts w:ascii="Times New Roman" w:hAnsi="Times New Roman"/>
          <w:sz w:val="24"/>
          <w:szCs w:val="24"/>
        </w:rPr>
        <w:t>.</w:t>
      </w:r>
      <w:r w:rsidR="00701970">
        <w:rPr>
          <w:rFonts w:ascii="Times New Roman" w:hAnsi="Times New Roman"/>
          <w:sz w:val="24"/>
          <w:szCs w:val="24"/>
        </w:rPr>
        <w:t xml:space="preserve"> Nel caso in cui le prove di cui all’articolo </w:t>
      </w:r>
      <w:proofErr w:type="gramStart"/>
      <w:r w:rsidR="00BF7A4F">
        <w:rPr>
          <w:rFonts w:ascii="Times New Roman" w:hAnsi="Times New Roman"/>
          <w:sz w:val="24"/>
          <w:szCs w:val="24"/>
        </w:rPr>
        <w:t>5</w:t>
      </w:r>
      <w:proofErr w:type="gramEnd"/>
      <w:r w:rsidR="00701970">
        <w:rPr>
          <w:rFonts w:ascii="Times New Roman" w:hAnsi="Times New Roman"/>
          <w:sz w:val="24"/>
          <w:szCs w:val="24"/>
        </w:rPr>
        <w:t xml:space="preserve"> siano più d’una, ai sensi dell’articolo 400, comma 11, del Testo Unico, la valutazione delle stesse è effettuata congiuntamente e l’attribuzione ad una di esse di un punteggio inferiore a 18 punti preclude la valutazione della prova scritta o scritto-grafica successiva</w:t>
      </w:r>
      <w:r w:rsidR="0050184B">
        <w:rPr>
          <w:rFonts w:ascii="Times New Roman" w:hAnsi="Times New Roman"/>
          <w:sz w:val="24"/>
          <w:szCs w:val="24"/>
        </w:rPr>
        <w:t>, nonché di quella pratica</w:t>
      </w:r>
      <w:r w:rsidR="00701970">
        <w:rPr>
          <w:rFonts w:ascii="Times New Roman" w:hAnsi="Times New Roman"/>
          <w:sz w:val="24"/>
          <w:szCs w:val="24"/>
        </w:rPr>
        <w:t xml:space="preserve">. </w:t>
      </w:r>
      <w:r w:rsidR="00701970" w:rsidRPr="00023B37">
        <w:rPr>
          <w:rFonts w:ascii="Times New Roman" w:hAnsi="Times New Roman"/>
          <w:sz w:val="24"/>
          <w:szCs w:val="24"/>
        </w:rPr>
        <w:t xml:space="preserve">Alla prova di cui all’articolo </w:t>
      </w:r>
      <w:proofErr w:type="gramStart"/>
      <w:r w:rsidR="00BF7A4F">
        <w:rPr>
          <w:rFonts w:ascii="Times New Roman" w:hAnsi="Times New Roman"/>
          <w:sz w:val="24"/>
          <w:szCs w:val="24"/>
        </w:rPr>
        <w:t>6</w:t>
      </w:r>
      <w:proofErr w:type="gramEnd"/>
      <w:r w:rsidR="00701970" w:rsidRPr="00023B37">
        <w:rPr>
          <w:rFonts w:ascii="Times New Roman" w:hAnsi="Times New Roman"/>
          <w:sz w:val="24"/>
          <w:szCs w:val="24"/>
        </w:rPr>
        <w:t xml:space="preserve"> è assegnato un punteggio massimo di </w:t>
      </w:r>
      <w:r w:rsidR="00701970" w:rsidRPr="00023B37">
        <w:rPr>
          <w:rFonts w:ascii="Times New Roman" w:hAnsi="Times New Roman"/>
          <w:b/>
          <w:sz w:val="24"/>
          <w:szCs w:val="24"/>
        </w:rPr>
        <w:t>10 punti</w:t>
      </w:r>
      <w:r w:rsidR="00701970" w:rsidRPr="00023B37">
        <w:rPr>
          <w:rFonts w:ascii="Times New Roman" w:hAnsi="Times New Roman"/>
          <w:sz w:val="24"/>
          <w:szCs w:val="24"/>
        </w:rPr>
        <w:t>.</w:t>
      </w:r>
      <w:r w:rsidR="00701970">
        <w:rPr>
          <w:rFonts w:ascii="Times New Roman" w:hAnsi="Times New Roman"/>
          <w:sz w:val="24"/>
          <w:szCs w:val="24"/>
        </w:rPr>
        <w:t xml:space="preserve"> Il punteggio complessivo è dato dalla media aritmetica dei punteggi conseguiti in ciascuna prova scritta o scritto-grafica, cui si aggiunge il punteggio conseguito nella prova pratica. Le prove sono superate dai candidati che conseguono il punteggio complessivo di </w:t>
      </w:r>
      <w:proofErr w:type="gramStart"/>
      <w:r w:rsidR="00701970" w:rsidRPr="007B7372">
        <w:rPr>
          <w:rFonts w:ascii="Times New Roman" w:hAnsi="Times New Roman"/>
          <w:b/>
          <w:sz w:val="24"/>
          <w:szCs w:val="24"/>
        </w:rPr>
        <w:t>28</w:t>
      </w:r>
      <w:proofErr w:type="gramEnd"/>
      <w:r w:rsidR="00701970" w:rsidRPr="007B7372">
        <w:rPr>
          <w:rFonts w:ascii="Times New Roman" w:hAnsi="Times New Roman"/>
          <w:b/>
          <w:sz w:val="24"/>
          <w:szCs w:val="24"/>
        </w:rPr>
        <w:t xml:space="preserve"> punti</w:t>
      </w:r>
      <w:r w:rsidR="00B1022A">
        <w:rPr>
          <w:rFonts w:ascii="Times New Roman" w:hAnsi="Times New Roman"/>
          <w:b/>
          <w:sz w:val="24"/>
          <w:szCs w:val="24"/>
        </w:rPr>
        <w:t xml:space="preserve">, </w:t>
      </w:r>
      <w:r w:rsidR="00B1022A" w:rsidRPr="00977318">
        <w:rPr>
          <w:rFonts w:ascii="Times New Roman" w:hAnsi="Times New Roman"/>
          <w:sz w:val="24"/>
          <w:szCs w:val="24"/>
        </w:rPr>
        <w:t>fermo</w:t>
      </w:r>
      <w:r w:rsidR="00B1022A">
        <w:rPr>
          <w:rFonts w:ascii="Times New Roman" w:hAnsi="Times New Roman"/>
          <w:sz w:val="24"/>
          <w:szCs w:val="24"/>
        </w:rPr>
        <w:t xml:space="preserve"> restando, nel caso di più prove, che in ciascuna di esse il candidato deve conseguire un punteggio non inferiore a quello corrispondente a 6 decimi.</w:t>
      </w:r>
    </w:p>
    <w:p w14:paraId="6686F8DF" w14:textId="78822155" w:rsidR="00727257" w:rsidRPr="00E2547C" w:rsidRDefault="00727257" w:rsidP="00234ACE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2547C">
        <w:rPr>
          <w:rFonts w:ascii="Times New Roman" w:hAnsi="Times New Roman"/>
          <w:sz w:val="24"/>
          <w:szCs w:val="24"/>
        </w:rPr>
        <w:t xml:space="preserve">La commissione assegna alla prova di cui all’articolo </w:t>
      </w:r>
      <w:proofErr w:type="gramStart"/>
      <w:r w:rsidR="00BF7A4F" w:rsidRPr="00E2547C">
        <w:rPr>
          <w:rFonts w:ascii="Times New Roman" w:hAnsi="Times New Roman"/>
          <w:sz w:val="24"/>
          <w:szCs w:val="24"/>
        </w:rPr>
        <w:t>7</w:t>
      </w:r>
      <w:proofErr w:type="gramEnd"/>
      <w:r w:rsidRPr="00E2547C">
        <w:rPr>
          <w:rFonts w:ascii="Times New Roman" w:hAnsi="Times New Roman"/>
          <w:sz w:val="24"/>
          <w:szCs w:val="24"/>
        </w:rPr>
        <w:t xml:space="preserve"> un punteggio massimo complessivo di </w:t>
      </w:r>
      <w:r w:rsidRPr="00E2547C">
        <w:rPr>
          <w:rFonts w:ascii="Times New Roman" w:hAnsi="Times New Roman"/>
          <w:b/>
          <w:sz w:val="24"/>
          <w:szCs w:val="24"/>
        </w:rPr>
        <w:t>40 punti</w:t>
      </w:r>
      <w:r w:rsidRPr="00E2547C">
        <w:rPr>
          <w:rFonts w:ascii="Times New Roman" w:hAnsi="Times New Roman"/>
          <w:sz w:val="24"/>
          <w:szCs w:val="24"/>
        </w:rPr>
        <w:t>.</w:t>
      </w:r>
      <w:r w:rsidR="00154ED3" w:rsidRPr="00E2547C">
        <w:rPr>
          <w:rFonts w:ascii="Times New Roman" w:hAnsi="Times New Roman"/>
          <w:sz w:val="24"/>
          <w:szCs w:val="24"/>
        </w:rPr>
        <w:t xml:space="preserve"> </w:t>
      </w:r>
      <w:r w:rsidR="000F3223" w:rsidRPr="00E2547C">
        <w:rPr>
          <w:rFonts w:ascii="Times New Roman" w:hAnsi="Times New Roman"/>
          <w:sz w:val="24"/>
          <w:szCs w:val="24"/>
        </w:rPr>
        <w:t xml:space="preserve">La prova è superata dai candidati che conseguono un punteggio non inferiore a </w:t>
      </w:r>
      <w:proofErr w:type="gramStart"/>
      <w:r w:rsidR="000F3223" w:rsidRPr="00E2547C">
        <w:rPr>
          <w:rFonts w:ascii="Times New Roman" w:hAnsi="Times New Roman"/>
          <w:b/>
          <w:sz w:val="24"/>
          <w:szCs w:val="24"/>
        </w:rPr>
        <w:t>28</w:t>
      </w:r>
      <w:proofErr w:type="gramEnd"/>
      <w:r w:rsidR="000F3223" w:rsidRPr="00E2547C">
        <w:rPr>
          <w:rFonts w:ascii="Times New Roman" w:hAnsi="Times New Roman"/>
          <w:sz w:val="24"/>
          <w:szCs w:val="24"/>
        </w:rPr>
        <w:t xml:space="preserve"> </w:t>
      </w:r>
      <w:r w:rsidR="000F3223" w:rsidRPr="00E2547C">
        <w:rPr>
          <w:rFonts w:ascii="Times New Roman" w:hAnsi="Times New Roman"/>
          <w:b/>
          <w:sz w:val="24"/>
          <w:szCs w:val="24"/>
        </w:rPr>
        <w:t>punti</w:t>
      </w:r>
      <w:r w:rsidR="000F3223" w:rsidRPr="00E2547C">
        <w:rPr>
          <w:rFonts w:ascii="Times New Roman" w:hAnsi="Times New Roman"/>
          <w:sz w:val="24"/>
          <w:szCs w:val="24"/>
        </w:rPr>
        <w:t>.</w:t>
      </w:r>
    </w:p>
    <w:p w14:paraId="1358EC41" w14:textId="7A661BE3" w:rsidR="003735D7" w:rsidRPr="00023B37" w:rsidRDefault="003735D7" w:rsidP="00234ACE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commissione assegna ai titoli </w:t>
      </w:r>
      <w:r w:rsidR="00BF7A4F">
        <w:rPr>
          <w:rFonts w:ascii="Times New Roman" w:hAnsi="Times New Roman"/>
          <w:sz w:val="24"/>
          <w:szCs w:val="24"/>
        </w:rPr>
        <w:t xml:space="preserve">culturali e professionali </w:t>
      </w:r>
      <w:r>
        <w:rPr>
          <w:rFonts w:ascii="Times New Roman" w:hAnsi="Times New Roman"/>
          <w:sz w:val="24"/>
          <w:szCs w:val="24"/>
        </w:rPr>
        <w:t xml:space="preserve">un punteggio massimo complessivo di </w:t>
      </w:r>
      <w:proofErr w:type="gramStart"/>
      <w:r>
        <w:rPr>
          <w:rFonts w:ascii="Times New Roman" w:hAnsi="Times New Roman"/>
          <w:b/>
          <w:sz w:val="24"/>
          <w:szCs w:val="24"/>
        </w:rPr>
        <w:t>20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punti</w:t>
      </w:r>
      <w:r w:rsidR="00057982">
        <w:rPr>
          <w:rFonts w:ascii="Times New Roman" w:hAnsi="Times New Roman"/>
          <w:sz w:val="24"/>
          <w:szCs w:val="24"/>
        </w:rPr>
        <w:t xml:space="preserve">, ai sensi del Decreto del Ministro </w:t>
      </w:r>
      <w:r w:rsidR="00057982" w:rsidRPr="00057982">
        <w:rPr>
          <w:rFonts w:ascii="Times New Roman" w:hAnsi="Times New Roman"/>
          <w:sz w:val="24"/>
          <w:szCs w:val="24"/>
          <w:highlight w:val="yellow"/>
        </w:rPr>
        <w:t xml:space="preserve">NN </w:t>
      </w:r>
      <w:r w:rsidR="00057982">
        <w:rPr>
          <w:rFonts w:ascii="Times New Roman" w:hAnsi="Times New Roman"/>
          <w:sz w:val="24"/>
          <w:szCs w:val="24"/>
        </w:rPr>
        <w:t>dicembre 2015, n. </w:t>
      </w:r>
      <w:r w:rsidR="00057982" w:rsidRPr="00057982">
        <w:rPr>
          <w:rFonts w:ascii="Times New Roman" w:hAnsi="Times New Roman"/>
          <w:sz w:val="24"/>
          <w:szCs w:val="24"/>
          <w:highlight w:val="yellow"/>
        </w:rPr>
        <w:t>NNN</w:t>
      </w:r>
      <w:r>
        <w:rPr>
          <w:rFonts w:ascii="Times New Roman" w:hAnsi="Times New Roman"/>
          <w:sz w:val="24"/>
          <w:szCs w:val="24"/>
        </w:rPr>
        <w:t>.</w:t>
      </w:r>
    </w:p>
    <w:p w14:paraId="633A4800" w14:textId="77777777" w:rsidR="00B92343" w:rsidRPr="00023B37" w:rsidRDefault="00B92343" w:rsidP="00234AC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DE91326" w14:textId="77777777" w:rsidR="000A71A4" w:rsidRPr="00023B37" w:rsidRDefault="000A71A4" w:rsidP="00234AC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19068E8" w14:textId="185FDD1F" w:rsidR="000A71A4" w:rsidRPr="00023B37" w:rsidRDefault="000A71A4" w:rsidP="00F7123A">
      <w:pPr>
        <w:keepNext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23B37">
        <w:rPr>
          <w:rFonts w:ascii="Times New Roman" w:hAnsi="Times New Roman"/>
          <w:sz w:val="24"/>
          <w:szCs w:val="24"/>
        </w:rPr>
        <w:lastRenderedPageBreak/>
        <w:t xml:space="preserve">Articolo </w:t>
      </w:r>
      <w:proofErr w:type="gramStart"/>
      <w:r w:rsidR="00351B41">
        <w:rPr>
          <w:rFonts w:ascii="Times New Roman" w:hAnsi="Times New Roman"/>
          <w:sz w:val="24"/>
          <w:szCs w:val="24"/>
        </w:rPr>
        <w:t>9</w:t>
      </w:r>
      <w:proofErr w:type="gramEnd"/>
    </w:p>
    <w:p w14:paraId="1C15466E" w14:textId="77777777" w:rsidR="000A71A4" w:rsidRPr="00023B37" w:rsidRDefault="000A71A4" w:rsidP="00234ACE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23B37">
        <w:rPr>
          <w:rFonts w:ascii="Times New Roman" w:hAnsi="Times New Roman"/>
          <w:sz w:val="24"/>
          <w:szCs w:val="24"/>
        </w:rPr>
        <w:t>(</w:t>
      </w:r>
      <w:r w:rsidRPr="00023B37">
        <w:rPr>
          <w:rFonts w:ascii="Times New Roman" w:hAnsi="Times New Roman"/>
          <w:i/>
          <w:sz w:val="24"/>
          <w:szCs w:val="24"/>
        </w:rPr>
        <w:t>Predisposizione delle prove</w:t>
      </w:r>
      <w:r w:rsidRPr="00023B37">
        <w:rPr>
          <w:rFonts w:ascii="Times New Roman" w:hAnsi="Times New Roman"/>
          <w:sz w:val="24"/>
          <w:szCs w:val="24"/>
        </w:rPr>
        <w:t>)</w:t>
      </w:r>
    </w:p>
    <w:p w14:paraId="773B9BA3" w14:textId="305EE663" w:rsidR="00B92343" w:rsidRPr="008C2548" w:rsidRDefault="0003693C" w:rsidP="00234ACE">
      <w:pPr>
        <w:pStyle w:val="Paragrafoelenco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023B37">
        <w:rPr>
          <w:rFonts w:ascii="Times New Roman" w:hAnsi="Times New Roman"/>
          <w:sz w:val="24"/>
          <w:szCs w:val="24"/>
        </w:rPr>
        <w:t xml:space="preserve">Le </w:t>
      </w:r>
      <w:r w:rsidR="003004C4" w:rsidRPr="00023B37">
        <w:rPr>
          <w:rFonts w:ascii="Times New Roman" w:hAnsi="Times New Roman"/>
          <w:sz w:val="24"/>
          <w:szCs w:val="24"/>
        </w:rPr>
        <w:t xml:space="preserve">tracce delle </w:t>
      </w:r>
      <w:r w:rsidRPr="00023B37">
        <w:rPr>
          <w:rFonts w:ascii="Times New Roman" w:hAnsi="Times New Roman"/>
          <w:sz w:val="24"/>
          <w:szCs w:val="24"/>
        </w:rPr>
        <w:t xml:space="preserve">prove di cui </w:t>
      </w:r>
      <w:r w:rsidR="00683704">
        <w:rPr>
          <w:rFonts w:ascii="Times New Roman" w:hAnsi="Times New Roman"/>
          <w:sz w:val="24"/>
          <w:szCs w:val="24"/>
        </w:rPr>
        <w:t xml:space="preserve">all’articolo </w:t>
      </w:r>
      <w:proofErr w:type="gramStart"/>
      <w:r w:rsidR="00BF7A4F">
        <w:rPr>
          <w:rFonts w:ascii="Times New Roman" w:hAnsi="Times New Roman"/>
          <w:sz w:val="24"/>
          <w:szCs w:val="24"/>
        </w:rPr>
        <w:t>5</w:t>
      </w:r>
      <w:proofErr w:type="gramEnd"/>
      <w:r w:rsidRPr="00023B37">
        <w:rPr>
          <w:rFonts w:ascii="Times New Roman" w:hAnsi="Times New Roman"/>
          <w:sz w:val="24"/>
          <w:szCs w:val="24"/>
        </w:rPr>
        <w:t xml:space="preserve"> sono predisposte a livello nazionale</w:t>
      </w:r>
      <w:r w:rsidR="00A046A3" w:rsidRPr="00023B37">
        <w:rPr>
          <w:rFonts w:ascii="Times New Roman" w:hAnsi="Times New Roman"/>
          <w:sz w:val="24"/>
          <w:szCs w:val="24"/>
        </w:rPr>
        <w:t xml:space="preserve"> dal Dipartimento per il sistema nazionale di istruzione e formazione</w:t>
      </w:r>
      <w:r w:rsidRPr="00023B37">
        <w:rPr>
          <w:rFonts w:ascii="Times New Roman" w:hAnsi="Times New Roman"/>
          <w:sz w:val="24"/>
          <w:szCs w:val="24"/>
        </w:rPr>
        <w:t xml:space="preserve">, </w:t>
      </w:r>
      <w:r w:rsidR="00A046A3" w:rsidRPr="00023B37">
        <w:rPr>
          <w:rFonts w:ascii="Times New Roman" w:hAnsi="Times New Roman"/>
          <w:sz w:val="24"/>
          <w:szCs w:val="24"/>
        </w:rPr>
        <w:t xml:space="preserve">che a tal fine </w:t>
      </w:r>
      <w:r w:rsidR="00C30FE5">
        <w:rPr>
          <w:rFonts w:ascii="Times New Roman" w:hAnsi="Times New Roman"/>
          <w:sz w:val="24"/>
          <w:szCs w:val="24"/>
        </w:rPr>
        <w:t xml:space="preserve">si </w:t>
      </w:r>
      <w:r w:rsidR="00A046A3" w:rsidRPr="00023B37">
        <w:rPr>
          <w:rFonts w:ascii="Times New Roman" w:hAnsi="Times New Roman"/>
          <w:sz w:val="24"/>
          <w:szCs w:val="24"/>
        </w:rPr>
        <w:t>avvale del</w:t>
      </w:r>
      <w:r w:rsidR="00B92343" w:rsidRPr="00023B37">
        <w:rPr>
          <w:rFonts w:ascii="Times New Roman" w:hAnsi="Times New Roman"/>
          <w:sz w:val="24"/>
          <w:szCs w:val="24"/>
        </w:rPr>
        <w:t xml:space="preserve"> Comitato tecnico-scientifico nominato con decreto del Ministro</w:t>
      </w:r>
      <w:r w:rsidR="003004C4" w:rsidRPr="00023B37">
        <w:rPr>
          <w:rFonts w:ascii="Times New Roman" w:hAnsi="Times New Roman"/>
          <w:sz w:val="24"/>
          <w:szCs w:val="24"/>
        </w:rPr>
        <w:t xml:space="preserve"> </w:t>
      </w:r>
      <w:r w:rsidR="00420043">
        <w:rPr>
          <w:rFonts w:ascii="Times New Roman" w:hAnsi="Times New Roman"/>
          <w:sz w:val="24"/>
          <w:szCs w:val="24"/>
        </w:rPr>
        <w:t>dell’istruzione, dell’universi</w:t>
      </w:r>
      <w:r w:rsidR="00B96778">
        <w:rPr>
          <w:rFonts w:ascii="Times New Roman" w:hAnsi="Times New Roman"/>
          <w:sz w:val="24"/>
          <w:szCs w:val="24"/>
        </w:rPr>
        <w:t>t</w:t>
      </w:r>
      <w:r w:rsidR="00420043">
        <w:rPr>
          <w:rFonts w:ascii="Times New Roman" w:hAnsi="Times New Roman"/>
          <w:sz w:val="24"/>
          <w:szCs w:val="24"/>
        </w:rPr>
        <w:t xml:space="preserve">à e della ricerca </w:t>
      </w:r>
      <w:r w:rsidR="00420043">
        <w:rPr>
          <w:rFonts w:ascii="Times New Roman" w:hAnsi="Times New Roman"/>
          <w:bCs/>
          <w:iCs/>
          <w:sz w:val="24"/>
          <w:szCs w:val="24"/>
        </w:rPr>
        <w:t>6 novembre 2015, n. 874</w:t>
      </w:r>
      <w:r w:rsidR="00BF7A4F">
        <w:rPr>
          <w:rFonts w:ascii="Times New Roman" w:hAnsi="Times New Roman"/>
          <w:sz w:val="24"/>
          <w:szCs w:val="24"/>
        </w:rPr>
        <w:t xml:space="preserve">, </w:t>
      </w:r>
      <w:r w:rsidR="00D64024">
        <w:rPr>
          <w:rFonts w:ascii="Times New Roman" w:hAnsi="Times New Roman"/>
          <w:sz w:val="24"/>
          <w:szCs w:val="24"/>
        </w:rPr>
        <w:t>e successive modificazioni</w:t>
      </w:r>
      <w:r w:rsidR="00B92343" w:rsidRPr="008C2548">
        <w:rPr>
          <w:rFonts w:ascii="Times New Roman" w:hAnsi="Times New Roman"/>
          <w:sz w:val="24"/>
          <w:szCs w:val="24"/>
        </w:rPr>
        <w:t>.</w:t>
      </w:r>
    </w:p>
    <w:p w14:paraId="44CEB1F7" w14:textId="5C7BFAF1" w:rsidR="000A71A4" w:rsidRDefault="003004C4" w:rsidP="00D8474D">
      <w:pPr>
        <w:pStyle w:val="Paragrafoelenco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023B37">
        <w:rPr>
          <w:rFonts w:ascii="Times New Roman" w:hAnsi="Times New Roman"/>
          <w:sz w:val="24"/>
          <w:szCs w:val="24"/>
        </w:rPr>
        <w:t xml:space="preserve">Le </w:t>
      </w:r>
      <w:r w:rsidRPr="001C60ED">
        <w:rPr>
          <w:rFonts w:ascii="Times New Roman" w:hAnsi="Times New Roman"/>
          <w:sz w:val="24"/>
          <w:szCs w:val="24"/>
          <w:highlight w:val="yellow"/>
        </w:rPr>
        <w:t>tracce delle prove</w:t>
      </w:r>
      <w:r w:rsidRPr="00023B37">
        <w:rPr>
          <w:rFonts w:ascii="Times New Roman" w:hAnsi="Times New Roman"/>
          <w:sz w:val="24"/>
          <w:szCs w:val="24"/>
        </w:rPr>
        <w:t xml:space="preserve"> di cui </w:t>
      </w:r>
      <w:r w:rsidR="00C30FE5">
        <w:rPr>
          <w:rFonts w:ascii="Times New Roman" w:hAnsi="Times New Roman"/>
          <w:sz w:val="24"/>
          <w:szCs w:val="24"/>
        </w:rPr>
        <w:t>all’</w:t>
      </w:r>
      <w:r w:rsidR="00CE76DE">
        <w:rPr>
          <w:rFonts w:ascii="Times New Roman" w:hAnsi="Times New Roman"/>
          <w:sz w:val="24"/>
          <w:szCs w:val="24"/>
        </w:rPr>
        <w:t>articol</w:t>
      </w:r>
      <w:r w:rsidR="00C30FE5">
        <w:rPr>
          <w:rFonts w:ascii="Times New Roman" w:hAnsi="Times New Roman"/>
          <w:sz w:val="24"/>
          <w:szCs w:val="24"/>
        </w:rPr>
        <w:t>o</w:t>
      </w:r>
      <w:r w:rsidR="00CE76D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64195">
        <w:rPr>
          <w:rFonts w:ascii="Times New Roman" w:hAnsi="Times New Roman"/>
          <w:sz w:val="24"/>
          <w:szCs w:val="24"/>
        </w:rPr>
        <w:t>6</w:t>
      </w:r>
      <w:proofErr w:type="gramEnd"/>
      <w:r w:rsidR="00C30FE5">
        <w:rPr>
          <w:rFonts w:ascii="Times New Roman" w:hAnsi="Times New Roman"/>
          <w:sz w:val="24"/>
          <w:szCs w:val="24"/>
        </w:rPr>
        <w:t xml:space="preserve"> sono predisposte</w:t>
      </w:r>
      <w:r w:rsidRPr="00023B37">
        <w:rPr>
          <w:rFonts w:ascii="Times New Roman" w:hAnsi="Times New Roman"/>
          <w:sz w:val="24"/>
          <w:szCs w:val="24"/>
        </w:rPr>
        <w:t xml:space="preserve"> da ciascuna commissione</w:t>
      </w:r>
      <w:r w:rsidR="00B96778">
        <w:rPr>
          <w:rFonts w:ascii="Times New Roman" w:hAnsi="Times New Roman"/>
          <w:sz w:val="24"/>
          <w:szCs w:val="24"/>
        </w:rPr>
        <w:t xml:space="preserve"> secondo il programma</w:t>
      </w:r>
      <w:r w:rsidR="00C30FE5">
        <w:rPr>
          <w:rFonts w:ascii="Times New Roman" w:hAnsi="Times New Roman"/>
          <w:sz w:val="24"/>
          <w:szCs w:val="24"/>
        </w:rPr>
        <w:t>, i contenuti e</w:t>
      </w:r>
      <w:r w:rsidR="00E2547C">
        <w:rPr>
          <w:rFonts w:ascii="Times New Roman" w:hAnsi="Times New Roman"/>
          <w:sz w:val="24"/>
          <w:szCs w:val="24"/>
        </w:rPr>
        <w:t xml:space="preserve"> nel rispetto de</w:t>
      </w:r>
      <w:r w:rsidR="00C30FE5">
        <w:rPr>
          <w:rFonts w:ascii="Times New Roman" w:hAnsi="Times New Roman"/>
          <w:sz w:val="24"/>
          <w:szCs w:val="24"/>
        </w:rPr>
        <w:t xml:space="preserve">i criteri </w:t>
      </w:r>
      <w:r w:rsidR="004565BC">
        <w:rPr>
          <w:rFonts w:ascii="Times New Roman" w:hAnsi="Times New Roman"/>
          <w:sz w:val="24"/>
          <w:szCs w:val="24"/>
        </w:rPr>
        <w:t xml:space="preserve">generali </w:t>
      </w:r>
      <w:r w:rsidR="00B96778">
        <w:rPr>
          <w:rFonts w:ascii="Times New Roman" w:hAnsi="Times New Roman"/>
          <w:sz w:val="24"/>
          <w:szCs w:val="24"/>
        </w:rPr>
        <w:t>di cui all’Allegato A</w:t>
      </w:r>
      <w:r w:rsidR="00D8474D">
        <w:rPr>
          <w:rFonts w:ascii="Times New Roman" w:hAnsi="Times New Roman"/>
          <w:sz w:val="24"/>
          <w:szCs w:val="24"/>
        </w:rPr>
        <w:t xml:space="preserve"> e sono estratte 24 ore prima del loro svolgimento.</w:t>
      </w:r>
    </w:p>
    <w:p w14:paraId="713E1877" w14:textId="6A433352" w:rsidR="00D84290" w:rsidRDefault="00D84290" w:rsidP="00234ACE">
      <w:pPr>
        <w:pStyle w:val="Paragrafoelenco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023B37">
        <w:rPr>
          <w:rFonts w:ascii="Times New Roman" w:hAnsi="Times New Roman"/>
          <w:sz w:val="24"/>
          <w:szCs w:val="24"/>
        </w:rPr>
        <w:t xml:space="preserve">Le tracce delle prove di cui </w:t>
      </w:r>
      <w:r>
        <w:rPr>
          <w:rFonts w:ascii="Times New Roman" w:hAnsi="Times New Roman"/>
          <w:sz w:val="24"/>
          <w:szCs w:val="24"/>
        </w:rPr>
        <w:t xml:space="preserve">all’articolo </w:t>
      </w:r>
      <w:proofErr w:type="gramStart"/>
      <w:r>
        <w:rPr>
          <w:rFonts w:ascii="Times New Roman" w:hAnsi="Times New Roman"/>
          <w:sz w:val="24"/>
          <w:szCs w:val="24"/>
        </w:rPr>
        <w:t>7</w:t>
      </w:r>
      <w:proofErr w:type="gramEnd"/>
      <w:r>
        <w:rPr>
          <w:rFonts w:ascii="Times New Roman" w:hAnsi="Times New Roman"/>
          <w:sz w:val="24"/>
          <w:szCs w:val="24"/>
        </w:rPr>
        <w:t xml:space="preserve"> sono predisposte </w:t>
      </w:r>
      <w:r w:rsidRPr="00023B37">
        <w:rPr>
          <w:rFonts w:ascii="Times New Roman" w:hAnsi="Times New Roman"/>
          <w:sz w:val="24"/>
          <w:szCs w:val="24"/>
        </w:rPr>
        <w:t>da ciascuna commissione</w:t>
      </w:r>
      <w:r>
        <w:rPr>
          <w:rFonts w:ascii="Times New Roman" w:hAnsi="Times New Roman"/>
          <w:sz w:val="24"/>
          <w:szCs w:val="24"/>
        </w:rPr>
        <w:t xml:space="preserve"> secondo il programma di cui all’Allegato A</w:t>
      </w:r>
      <w:r w:rsidR="00CA190B">
        <w:rPr>
          <w:rFonts w:ascii="Times New Roman" w:hAnsi="Times New Roman"/>
          <w:sz w:val="24"/>
          <w:szCs w:val="24"/>
        </w:rPr>
        <w:t>. Le commissioni ne predispongono</w:t>
      </w:r>
      <w:r w:rsidRPr="00023B37">
        <w:rPr>
          <w:rFonts w:ascii="Times New Roman" w:hAnsi="Times New Roman"/>
          <w:sz w:val="24"/>
          <w:szCs w:val="24"/>
        </w:rPr>
        <w:t xml:space="preserve"> un numero pari a tre volte quello dei candidati ammessi alla prova. Ciascun candidato estrae la traccia su cui </w:t>
      </w:r>
      <w:r w:rsidR="004565BC">
        <w:rPr>
          <w:rFonts w:ascii="Times New Roman" w:hAnsi="Times New Roman"/>
          <w:sz w:val="24"/>
          <w:szCs w:val="24"/>
        </w:rPr>
        <w:t>svolgere</w:t>
      </w:r>
      <w:r w:rsidRPr="00023B37">
        <w:rPr>
          <w:rFonts w:ascii="Times New Roman" w:hAnsi="Times New Roman"/>
          <w:sz w:val="24"/>
          <w:szCs w:val="24"/>
        </w:rPr>
        <w:t xml:space="preserve"> la prova</w:t>
      </w:r>
      <w:r w:rsidR="004565BC">
        <w:rPr>
          <w:rFonts w:ascii="Times New Roman" w:hAnsi="Times New Roman"/>
          <w:sz w:val="24"/>
          <w:szCs w:val="24"/>
        </w:rPr>
        <w:t>,</w:t>
      </w:r>
      <w:r w:rsidRPr="00023B3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23B37">
        <w:rPr>
          <w:rFonts w:ascii="Times New Roman" w:hAnsi="Times New Roman"/>
          <w:sz w:val="24"/>
          <w:szCs w:val="24"/>
        </w:rPr>
        <w:t>24</w:t>
      </w:r>
      <w:proofErr w:type="gramEnd"/>
      <w:r w:rsidRPr="00023B37">
        <w:rPr>
          <w:rFonts w:ascii="Times New Roman" w:hAnsi="Times New Roman"/>
          <w:sz w:val="24"/>
          <w:szCs w:val="24"/>
        </w:rPr>
        <w:t xml:space="preserve"> ore prima dell’orario programmato per la propria prova. Le tracce estratte sono escluse dai successivi sorteggi.</w:t>
      </w:r>
    </w:p>
    <w:p w14:paraId="4F830AB1" w14:textId="77777777" w:rsidR="00D84290" w:rsidRPr="00023B37" w:rsidRDefault="00D84290" w:rsidP="00D84290">
      <w:pPr>
        <w:pStyle w:val="Paragrafoelenco"/>
        <w:ind w:left="1068"/>
        <w:jc w:val="both"/>
        <w:rPr>
          <w:rFonts w:ascii="Times New Roman" w:hAnsi="Times New Roman"/>
          <w:sz w:val="24"/>
          <w:szCs w:val="24"/>
        </w:rPr>
      </w:pPr>
    </w:p>
    <w:p w14:paraId="488E289F" w14:textId="77777777" w:rsidR="000A71A4" w:rsidRPr="00023B37" w:rsidRDefault="000A71A4" w:rsidP="00234ACE">
      <w:pPr>
        <w:pStyle w:val="Paragrafoelenco"/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</w:p>
    <w:p w14:paraId="10B93814" w14:textId="77777777" w:rsidR="000A71A4" w:rsidRPr="00023B37" w:rsidRDefault="000A71A4" w:rsidP="00234AC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CA9025A" w14:textId="72B1EDAA" w:rsidR="00887266" w:rsidRPr="008B7EB5" w:rsidRDefault="00887266" w:rsidP="00234ACE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8B7EB5">
        <w:rPr>
          <w:rFonts w:ascii="Times New Roman" w:hAnsi="Times New Roman"/>
          <w:sz w:val="24"/>
          <w:szCs w:val="24"/>
        </w:rPr>
        <w:t xml:space="preserve">Articolo </w:t>
      </w:r>
      <w:proofErr w:type="gramStart"/>
      <w:r w:rsidR="00351B41">
        <w:rPr>
          <w:rFonts w:ascii="Times New Roman" w:hAnsi="Times New Roman"/>
          <w:sz w:val="24"/>
          <w:szCs w:val="24"/>
        </w:rPr>
        <w:t>10</w:t>
      </w:r>
      <w:proofErr w:type="gramEnd"/>
    </w:p>
    <w:p w14:paraId="6ACBFB2D" w14:textId="77777777" w:rsidR="00887266" w:rsidRPr="00C964D0" w:rsidRDefault="00887266" w:rsidP="00234ACE">
      <w:pPr>
        <w:spacing w:line="276" w:lineRule="auto"/>
        <w:jc w:val="center"/>
        <w:rPr>
          <w:rFonts w:ascii="Times New Roman" w:hAnsi="Times New Roman"/>
          <w:i/>
          <w:sz w:val="24"/>
          <w:szCs w:val="24"/>
        </w:rPr>
      </w:pPr>
      <w:r w:rsidRPr="00C964D0">
        <w:rPr>
          <w:rFonts w:ascii="Times New Roman" w:hAnsi="Times New Roman"/>
          <w:sz w:val="24"/>
          <w:szCs w:val="24"/>
        </w:rPr>
        <w:t>(</w:t>
      </w:r>
      <w:r w:rsidRPr="00C964D0">
        <w:rPr>
          <w:rFonts w:ascii="Times New Roman" w:hAnsi="Times New Roman"/>
          <w:i/>
          <w:sz w:val="24"/>
          <w:szCs w:val="24"/>
        </w:rPr>
        <w:t>Programmi di esame</w:t>
      </w:r>
      <w:r w:rsidR="00C53596" w:rsidRPr="00C964D0">
        <w:rPr>
          <w:rFonts w:ascii="Times New Roman" w:hAnsi="Times New Roman"/>
          <w:i/>
          <w:sz w:val="24"/>
          <w:szCs w:val="24"/>
        </w:rPr>
        <w:t xml:space="preserve"> e prove specifiche</w:t>
      </w:r>
      <w:r w:rsidRPr="00C964D0">
        <w:rPr>
          <w:rFonts w:ascii="Times New Roman" w:hAnsi="Times New Roman"/>
          <w:sz w:val="24"/>
          <w:szCs w:val="24"/>
        </w:rPr>
        <w:t>)</w:t>
      </w:r>
    </w:p>
    <w:p w14:paraId="59C640F1" w14:textId="23363603" w:rsidR="00B41B61" w:rsidRPr="00B41B61" w:rsidRDefault="002A1AEE" w:rsidP="00234ACE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B7EB5">
        <w:rPr>
          <w:rFonts w:ascii="Times New Roman" w:hAnsi="Times New Roman"/>
          <w:sz w:val="24"/>
          <w:szCs w:val="24"/>
        </w:rPr>
        <w:t>L’Allegato A, che è parte integrante del presente decreto, indica</w:t>
      </w:r>
      <w:r w:rsidR="00B41B61">
        <w:rPr>
          <w:rFonts w:ascii="Times New Roman" w:hAnsi="Times New Roman"/>
          <w:sz w:val="24"/>
          <w:szCs w:val="24"/>
        </w:rPr>
        <w:t xml:space="preserve"> le disposizioni generali in merito alle prove di esame e</w:t>
      </w:r>
      <w:r w:rsidRPr="008B7EB5">
        <w:rPr>
          <w:rFonts w:ascii="Times New Roman" w:hAnsi="Times New Roman"/>
          <w:sz w:val="24"/>
          <w:szCs w:val="24"/>
        </w:rPr>
        <w:t>, per ciascuna tipologia di posto</w:t>
      </w:r>
      <w:r w:rsidR="00234ACE">
        <w:rPr>
          <w:rFonts w:ascii="Times New Roman" w:hAnsi="Times New Roman"/>
          <w:sz w:val="24"/>
          <w:szCs w:val="24"/>
        </w:rPr>
        <w:t xml:space="preserve"> e classe di concorso</w:t>
      </w:r>
      <w:r w:rsidR="00B41B61">
        <w:rPr>
          <w:rFonts w:ascii="Times New Roman" w:hAnsi="Times New Roman"/>
          <w:sz w:val="24"/>
          <w:szCs w:val="24"/>
        </w:rPr>
        <w:t>:</w:t>
      </w:r>
    </w:p>
    <w:p w14:paraId="020C8406" w14:textId="77777777" w:rsidR="00B41B61" w:rsidRPr="00B41B61" w:rsidRDefault="002A1AEE" w:rsidP="00B41B61">
      <w:pPr>
        <w:pStyle w:val="Paragrafoelenco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  <w:proofErr w:type="gramStart"/>
      <w:r w:rsidRPr="008B7EB5">
        <w:rPr>
          <w:rFonts w:ascii="Times New Roman" w:hAnsi="Times New Roman"/>
          <w:sz w:val="24"/>
          <w:szCs w:val="24"/>
        </w:rPr>
        <w:t>i</w:t>
      </w:r>
      <w:proofErr w:type="gramEnd"/>
      <w:r w:rsidR="00887266" w:rsidRPr="008B7EB5">
        <w:rPr>
          <w:rFonts w:ascii="Times New Roman" w:hAnsi="Times New Roman"/>
          <w:sz w:val="24"/>
          <w:szCs w:val="24"/>
        </w:rPr>
        <w:t xml:space="preserve"> programmi</w:t>
      </w:r>
      <w:r w:rsidR="00AB5751" w:rsidRPr="008B7EB5">
        <w:rPr>
          <w:rFonts w:ascii="Times New Roman" w:hAnsi="Times New Roman"/>
          <w:sz w:val="24"/>
          <w:szCs w:val="24"/>
        </w:rPr>
        <w:t xml:space="preserve"> di esame</w:t>
      </w:r>
      <w:r w:rsidR="00887266" w:rsidRPr="008B7EB5">
        <w:rPr>
          <w:rFonts w:ascii="Times New Roman" w:hAnsi="Times New Roman"/>
          <w:sz w:val="24"/>
          <w:szCs w:val="24"/>
        </w:rPr>
        <w:t>, con l’indicazione delle prove</w:t>
      </w:r>
      <w:r w:rsidR="00C53596" w:rsidRPr="008B7EB5">
        <w:rPr>
          <w:rFonts w:ascii="Times New Roman" w:hAnsi="Times New Roman"/>
          <w:sz w:val="24"/>
          <w:szCs w:val="24"/>
        </w:rPr>
        <w:t xml:space="preserve"> specifiche</w:t>
      </w:r>
      <w:r w:rsidR="00B41B61">
        <w:rPr>
          <w:rFonts w:ascii="Times New Roman" w:hAnsi="Times New Roman"/>
          <w:sz w:val="24"/>
          <w:szCs w:val="24"/>
        </w:rPr>
        <w:t>;</w:t>
      </w:r>
    </w:p>
    <w:p w14:paraId="2E6FEE4D" w14:textId="60379C64" w:rsidR="00887266" w:rsidRPr="00B41B61" w:rsidRDefault="008B7EB5" w:rsidP="00B41B61">
      <w:pPr>
        <w:pStyle w:val="Paragrafoelenco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  <w:proofErr w:type="gramStart"/>
      <w:r w:rsidRPr="008B7EB5">
        <w:rPr>
          <w:rFonts w:ascii="Times New Roman" w:hAnsi="Times New Roman"/>
          <w:sz w:val="24"/>
          <w:szCs w:val="24"/>
        </w:rPr>
        <w:t>l’</w:t>
      </w:r>
      <w:proofErr w:type="gramEnd"/>
      <w:r w:rsidRPr="008B7EB5">
        <w:rPr>
          <w:rFonts w:ascii="Times New Roman" w:hAnsi="Times New Roman"/>
          <w:sz w:val="24"/>
          <w:szCs w:val="24"/>
        </w:rPr>
        <w:t xml:space="preserve">articolazione delle prove </w:t>
      </w:r>
      <w:r w:rsidR="00CA190B">
        <w:rPr>
          <w:rFonts w:ascii="Times New Roman" w:hAnsi="Times New Roman"/>
          <w:sz w:val="24"/>
          <w:szCs w:val="24"/>
        </w:rPr>
        <w:t>per ciascun</w:t>
      </w:r>
      <w:r w:rsidR="00CA190B" w:rsidRPr="008B7EB5">
        <w:rPr>
          <w:rFonts w:ascii="Times New Roman" w:hAnsi="Times New Roman"/>
          <w:sz w:val="24"/>
          <w:szCs w:val="24"/>
        </w:rPr>
        <w:t xml:space="preserve"> ambit</w:t>
      </w:r>
      <w:r w:rsidR="00CA190B">
        <w:rPr>
          <w:rFonts w:ascii="Times New Roman" w:hAnsi="Times New Roman"/>
          <w:sz w:val="24"/>
          <w:szCs w:val="24"/>
        </w:rPr>
        <w:t>o</w:t>
      </w:r>
      <w:r w:rsidR="00CA190B" w:rsidRPr="008B7EB5">
        <w:rPr>
          <w:rFonts w:ascii="Times New Roman" w:hAnsi="Times New Roman"/>
          <w:sz w:val="24"/>
          <w:szCs w:val="24"/>
        </w:rPr>
        <w:t xml:space="preserve"> disciplinar</w:t>
      </w:r>
      <w:r w:rsidR="00B41B61">
        <w:rPr>
          <w:rFonts w:ascii="Times New Roman" w:hAnsi="Times New Roman"/>
          <w:sz w:val="24"/>
          <w:szCs w:val="24"/>
        </w:rPr>
        <w:t>e;</w:t>
      </w:r>
    </w:p>
    <w:p w14:paraId="236B2358" w14:textId="1B56D3CF" w:rsidR="00B41B61" w:rsidRPr="00CE2EFA" w:rsidRDefault="00B41B61" w:rsidP="00B41B61">
      <w:pPr>
        <w:pStyle w:val="Paragrafoelenco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  <w:proofErr w:type="gramStart"/>
      <w:r>
        <w:rPr>
          <w:rFonts w:ascii="Times New Roman" w:hAnsi="Times New Roman"/>
          <w:sz w:val="24"/>
          <w:szCs w:val="24"/>
        </w:rPr>
        <w:t>i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9346BE">
        <w:rPr>
          <w:rFonts w:ascii="Times New Roman" w:hAnsi="Times New Roman"/>
          <w:sz w:val="24"/>
          <w:szCs w:val="24"/>
        </w:rPr>
        <w:t xml:space="preserve">contenuti </w:t>
      </w:r>
      <w:r>
        <w:rPr>
          <w:rFonts w:ascii="Times New Roman" w:hAnsi="Times New Roman"/>
          <w:sz w:val="24"/>
          <w:szCs w:val="24"/>
        </w:rPr>
        <w:t xml:space="preserve"> generali </w:t>
      </w:r>
      <w:r w:rsidR="0047207E">
        <w:rPr>
          <w:rFonts w:ascii="Times New Roman" w:hAnsi="Times New Roman"/>
          <w:sz w:val="24"/>
          <w:szCs w:val="24"/>
        </w:rPr>
        <w:t>di cui all’</w:t>
      </w:r>
      <w:r w:rsidR="0089723A">
        <w:rPr>
          <w:rFonts w:ascii="Times New Roman" w:hAnsi="Times New Roman"/>
          <w:sz w:val="24"/>
          <w:szCs w:val="24"/>
        </w:rPr>
        <w:t>articolo 6, comma 1.</w:t>
      </w:r>
    </w:p>
    <w:p w14:paraId="30D5D260" w14:textId="77777777" w:rsidR="0099607B" w:rsidRDefault="0099607B" w:rsidP="00234AC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A2350FD" w14:textId="7CD9C5CF" w:rsidR="00DE18B4" w:rsidRDefault="0099607B" w:rsidP="004A39AA">
      <w:pPr>
        <w:keepNext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Articolo </w:t>
      </w:r>
      <w:proofErr w:type="gramStart"/>
      <w:r w:rsidR="00351B41">
        <w:rPr>
          <w:rFonts w:ascii="Times New Roman" w:hAnsi="Times New Roman"/>
          <w:sz w:val="24"/>
          <w:szCs w:val="24"/>
        </w:rPr>
        <w:t>11</w:t>
      </w:r>
      <w:proofErr w:type="gramEnd"/>
    </w:p>
    <w:p w14:paraId="50EB29A7" w14:textId="721AAF2E" w:rsidR="00DE18B4" w:rsidRDefault="00DE18B4" w:rsidP="004A39AA">
      <w:pPr>
        <w:keepNext/>
        <w:spacing w:line="276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DE18B4">
        <w:rPr>
          <w:rFonts w:ascii="Times New Roman" w:hAnsi="Times New Roman"/>
          <w:i/>
          <w:sz w:val="24"/>
          <w:szCs w:val="24"/>
        </w:rPr>
        <w:t>G</w:t>
      </w:r>
      <w:r w:rsidR="0099607B" w:rsidRPr="00DE18B4">
        <w:rPr>
          <w:rFonts w:ascii="Times New Roman" w:hAnsi="Times New Roman"/>
          <w:i/>
          <w:sz w:val="24"/>
          <w:szCs w:val="24"/>
        </w:rPr>
        <w:t>raduatorie</w:t>
      </w:r>
      <w:r>
        <w:rPr>
          <w:rFonts w:ascii="Times New Roman" w:hAnsi="Times New Roman"/>
          <w:i/>
          <w:sz w:val="24"/>
          <w:szCs w:val="24"/>
        </w:rPr>
        <w:t xml:space="preserve"> finali)</w:t>
      </w:r>
    </w:p>
    <w:p w14:paraId="3F848BF3" w14:textId="757EFF30" w:rsidR="007477DD" w:rsidRPr="007477DD" w:rsidRDefault="00DE18B4" w:rsidP="00234ACE">
      <w:pPr>
        <w:pStyle w:val="Paragrafoelenco"/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All’esito delle procedure </w:t>
      </w:r>
      <w:proofErr w:type="gramStart"/>
      <w:r w:rsidR="00F26AB5">
        <w:rPr>
          <w:rFonts w:ascii="Times New Roman" w:hAnsi="Times New Roman"/>
          <w:sz w:val="24"/>
          <w:szCs w:val="24"/>
        </w:rPr>
        <w:t>concorsuali</w:t>
      </w:r>
      <w:proofErr w:type="gramEnd"/>
      <w:r w:rsidR="00F26A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candidati sono collocati in una graduatoria </w:t>
      </w:r>
      <w:r w:rsidR="00234ACE">
        <w:rPr>
          <w:rFonts w:ascii="Times New Roman" w:hAnsi="Times New Roman"/>
          <w:sz w:val="24"/>
          <w:szCs w:val="24"/>
        </w:rPr>
        <w:t>generale di merito</w:t>
      </w:r>
      <w:r>
        <w:rPr>
          <w:rFonts w:ascii="Times New Roman" w:hAnsi="Times New Roman"/>
          <w:sz w:val="24"/>
          <w:szCs w:val="24"/>
        </w:rPr>
        <w:t xml:space="preserve"> comune a ciascun</w:t>
      </w:r>
      <w:r w:rsidR="007477DD">
        <w:rPr>
          <w:rFonts w:ascii="Times New Roman" w:hAnsi="Times New Roman"/>
          <w:sz w:val="24"/>
          <w:szCs w:val="24"/>
        </w:rPr>
        <w:t>a procedura</w:t>
      </w:r>
      <w:r w:rsidR="00B00D42">
        <w:rPr>
          <w:rFonts w:ascii="Times New Roman" w:hAnsi="Times New Roman"/>
          <w:sz w:val="24"/>
          <w:szCs w:val="24"/>
        </w:rPr>
        <w:t xml:space="preserve"> ai sensi dell’Allegato A</w:t>
      </w:r>
      <w:r w:rsidR="00234AC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nel limite massimo </w:t>
      </w:r>
      <w:r w:rsidR="00751AFE">
        <w:rPr>
          <w:rFonts w:ascii="Times New Roman" w:hAnsi="Times New Roman"/>
          <w:sz w:val="24"/>
          <w:szCs w:val="24"/>
        </w:rPr>
        <w:t xml:space="preserve">di posizioni </w:t>
      </w:r>
      <w:r>
        <w:rPr>
          <w:rFonts w:ascii="Times New Roman" w:hAnsi="Times New Roman"/>
          <w:sz w:val="24"/>
          <w:szCs w:val="24"/>
        </w:rPr>
        <w:t xml:space="preserve">corrispondente </w:t>
      </w:r>
      <w:r w:rsidR="007477DD">
        <w:rPr>
          <w:rFonts w:ascii="Times New Roman" w:hAnsi="Times New Roman"/>
          <w:sz w:val="24"/>
          <w:szCs w:val="24"/>
        </w:rPr>
        <w:t>ai</w:t>
      </w:r>
      <w:r>
        <w:rPr>
          <w:rFonts w:ascii="Times New Roman" w:hAnsi="Times New Roman"/>
          <w:sz w:val="24"/>
          <w:szCs w:val="24"/>
        </w:rPr>
        <w:t xml:space="preserve"> posti banditi con una maggiorazione </w:t>
      </w:r>
      <w:r w:rsidR="00D64024">
        <w:rPr>
          <w:rFonts w:ascii="Times New Roman" w:hAnsi="Times New Roman"/>
          <w:sz w:val="24"/>
          <w:szCs w:val="24"/>
        </w:rPr>
        <w:t>non superiore a</w:t>
      </w:r>
      <w:r>
        <w:rPr>
          <w:rFonts w:ascii="Times New Roman" w:hAnsi="Times New Roman"/>
          <w:sz w:val="24"/>
          <w:szCs w:val="24"/>
        </w:rPr>
        <w:t xml:space="preserve">l dieci per cento </w:t>
      </w:r>
      <w:r w:rsidR="00234ACE">
        <w:rPr>
          <w:rFonts w:ascii="Times New Roman" w:hAnsi="Times New Roman"/>
          <w:sz w:val="24"/>
          <w:szCs w:val="24"/>
        </w:rPr>
        <w:t>ai sensi dell’a</w:t>
      </w:r>
      <w:r>
        <w:rPr>
          <w:rFonts w:ascii="Times New Roman" w:hAnsi="Times New Roman"/>
          <w:sz w:val="24"/>
          <w:szCs w:val="24"/>
        </w:rPr>
        <w:t>rticolo 400, comma 15</w:t>
      </w:r>
      <w:r w:rsidR="00234AC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del Testo unico.</w:t>
      </w:r>
    </w:p>
    <w:p w14:paraId="1F380B81" w14:textId="6E6CB25E" w:rsidR="0099607B" w:rsidRPr="00DE18B4" w:rsidRDefault="00E34CC0" w:rsidP="00234ACE">
      <w:pPr>
        <w:pStyle w:val="Paragrafoelenco"/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Laddove </w:t>
      </w:r>
      <w:r w:rsidR="007477DD">
        <w:rPr>
          <w:rFonts w:ascii="Times New Roman" w:hAnsi="Times New Roman"/>
          <w:sz w:val="24"/>
          <w:szCs w:val="24"/>
        </w:rPr>
        <w:t xml:space="preserve">le procedure </w:t>
      </w:r>
      <w:proofErr w:type="gramStart"/>
      <w:r w:rsidR="007477DD">
        <w:rPr>
          <w:rFonts w:ascii="Times New Roman" w:hAnsi="Times New Roman"/>
          <w:sz w:val="24"/>
          <w:szCs w:val="24"/>
        </w:rPr>
        <w:t>concorsuali</w:t>
      </w:r>
      <w:proofErr w:type="gramEnd"/>
      <w:r w:rsidR="007477DD">
        <w:rPr>
          <w:rFonts w:ascii="Times New Roman" w:hAnsi="Times New Roman"/>
          <w:sz w:val="24"/>
          <w:szCs w:val="24"/>
        </w:rPr>
        <w:t xml:space="preserve"> comprend</w:t>
      </w:r>
      <w:r>
        <w:rPr>
          <w:rFonts w:ascii="Times New Roman" w:hAnsi="Times New Roman"/>
          <w:sz w:val="24"/>
          <w:szCs w:val="24"/>
        </w:rPr>
        <w:t>a</w:t>
      </w:r>
      <w:r w:rsidR="007477DD">
        <w:rPr>
          <w:rFonts w:ascii="Times New Roman" w:hAnsi="Times New Roman"/>
          <w:sz w:val="24"/>
          <w:szCs w:val="24"/>
        </w:rPr>
        <w:t xml:space="preserve">no più classi di concorso, ai sensi dell’Allegato A, il limite massimo di posizioni della graduatoria è dato dalla somma dei posti banditi per ciascuna classe di concorso, con una maggiorazione </w:t>
      </w:r>
      <w:r w:rsidR="006A2EB1">
        <w:rPr>
          <w:rFonts w:ascii="Times New Roman" w:hAnsi="Times New Roman"/>
          <w:sz w:val="24"/>
          <w:szCs w:val="24"/>
        </w:rPr>
        <w:t>non superiore a</w:t>
      </w:r>
      <w:r w:rsidR="007477DD">
        <w:rPr>
          <w:rFonts w:ascii="Times New Roman" w:hAnsi="Times New Roman"/>
          <w:sz w:val="24"/>
          <w:szCs w:val="24"/>
        </w:rPr>
        <w:t>l dieci per cento.</w:t>
      </w:r>
    </w:p>
    <w:p w14:paraId="1715CAAE" w14:textId="77777777" w:rsidR="00AB5751" w:rsidRPr="00023B37" w:rsidRDefault="00AB5751" w:rsidP="00234ACE">
      <w:pPr>
        <w:pStyle w:val="Paragrafoelenco"/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</w:p>
    <w:p w14:paraId="69CC0CF9" w14:textId="77777777" w:rsidR="00DE18B4" w:rsidRDefault="00DE18B4" w:rsidP="00234ACE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3A0D2C5C" w14:textId="691BD9D3" w:rsidR="00C53596" w:rsidRPr="00023B37" w:rsidRDefault="00C53596" w:rsidP="00234ACE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23B37">
        <w:rPr>
          <w:rFonts w:ascii="Times New Roman" w:hAnsi="Times New Roman"/>
          <w:sz w:val="24"/>
          <w:szCs w:val="24"/>
        </w:rPr>
        <w:t xml:space="preserve">Articolo </w:t>
      </w:r>
      <w:proofErr w:type="gramStart"/>
      <w:r w:rsidR="00B20F2E">
        <w:rPr>
          <w:rFonts w:ascii="Times New Roman" w:hAnsi="Times New Roman"/>
          <w:sz w:val="24"/>
          <w:szCs w:val="24"/>
        </w:rPr>
        <w:t>1</w:t>
      </w:r>
      <w:r w:rsidR="00351B41">
        <w:rPr>
          <w:rFonts w:ascii="Times New Roman" w:hAnsi="Times New Roman"/>
          <w:sz w:val="24"/>
          <w:szCs w:val="24"/>
        </w:rPr>
        <w:t>2</w:t>
      </w:r>
      <w:proofErr w:type="gramEnd"/>
    </w:p>
    <w:p w14:paraId="266B9346" w14:textId="77777777" w:rsidR="00C53596" w:rsidRPr="00023B37" w:rsidRDefault="00C53596" w:rsidP="00234ACE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23B37">
        <w:rPr>
          <w:rFonts w:ascii="Times New Roman" w:hAnsi="Times New Roman"/>
          <w:sz w:val="24"/>
          <w:szCs w:val="24"/>
        </w:rPr>
        <w:lastRenderedPageBreak/>
        <w:t>(</w:t>
      </w:r>
      <w:r w:rsidRPr="00023B37">
        <w:rPr>
          <w:rFonts w:ascii="Times New Roman" w:hAnsi="Times New Roman"/>
          <w:i/>
          <w:sz w:val="24"/>
          <w:szCs w:val="24"/>
        </w:rPr>
        <w:t>Disposizioni finali</w:t>
      </w:r>
      <w:r w:rsidRPr="00023B37">
        <w:rPr>
          <w:rFonts w:ascii="Times New Roman" w:hAnsi="Times New Roman"/>
          <w:sz w:val="24"/>
          <w:szCs w:val="24"/>
        </w:rPr>
        <w:t>)</w:t>
      </w:r>
    </w:p>
    <w:p w14:paraId="07FDB3B5" w14:textId="6C8073DA" w:rsidR="00C53596" w:rsidRPr="00023B37" w:rsidRDefault="00C53596" w:rsidP="00234ACE">
      <w:pPr>
        <w:pStyle w:val="Paragrafoelenco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23B37">
        <w:rPr>
          <w:rFonts w:ascii="Times New Roman" w:hAnsi="Times New Roman"/>
          <w:sz w:val="24"/>
          <w:szCs w:val="24"/>
        </w:rPr>
        <w:t xml:space="preserve">Ai sensi </w:t>
      </w:r>
      <w:r w:rsidR="002C2E5D" w:rsidRPr="00023B37">
        <w:rPr>
          <w:rFonts w:ascii="Times New Roman" w:hAnsi="Times New Roman"/>
          <w:sz w:val="24"/>
          <w:szCs w:val="24"/>
        </w:rPr>
        <w:t xml:space="preserve">dell’articolo </w:t>
      </w:r>
      <w:r w:rsidR="004C112C" w:rsidRPr="00023B37">
        <w:rPr>
          <w:rFonts w:ascii="Times New Roman" w:hAnsi="Times New Roman"/>
          <w:sz w:val="24"/>
          <w:szCs w:val="24"/>
        </w:rPr>
        <w:t xml:space="preserve">400, comma </w:t>
      </w:r>
      <w:proofErr w:type="gramStart"/>
      <w:r w:rsidR="004C112C" w:rsidRPr="00023B37">
        <w:rPr>
          <w:rFonts w:ascii="Times New Roman" w:hAnsi="Times New Roman"/>
          <w:sz w:val="24"/>
          <w:szCs w:val="24"/>
        </w:rPr>
        <w:t>02</w:t>
      </w:r>
      <w:proofErr w:type="gramEnd"/>
      <w:r w:rsidR="00234ACE">
        <w:rPr>
          <w:rFonts w:ascii="Times New Roman" w:hAnsi="Times New Roman"/>
          <w:sz w:val="24"/>
          <w:szCs w:val="24"/>
        </w:rPr>
        <w:t>,</w:t>
      </w:r>
      <w:r w:rsidR="004C112C" w:rsidRPr="00023B37">
        <w:rPr>
          <w:rFonts w:ascii="Times New Roman" w:hAnsi="Times New Roman"/>
          <w:sz w:val="24"/>
          <w:szCs w:val="24"/>
        </w:rPr>
        <w:t xml:space="preserve"> del Testo Unico</w:t>
      </w:r>
      <w:r w:rsidR="00136301" w:rsidRPr="00023B37">
        <w:rPr>
          <w:rFonts w:ascii="Times New Roman" w:hAnsi="Times New Roman"/>
          <w:sz w:val="24"/>
          <w:szCs w:val="24"/>
        </w:rPr>
        <w:t>,</w:t>
      </w:r>
      <w:r w:rsidR="00227F44">
        <w:rPr>
          <w:rFonts w:ascii="Times New Roman" w:hAnsi="Times New Roman"/>
          <w:sz w:val="24"/>
          <w:szCs w:val="24"/>
        </w:rPr>
        <w:t xml:space="preserve"> i bandi</w:t>
      </w:r>
      <w:r w:rsidR="004C112C" w:rsidRPr="00023B37">
        <w:rPr>
          <w:rFonts w:ascii="Times New Roman" w:hAnsi="Times New Roman"/>
          <w:sz w:val="24"/>
          <w:szCs w:val="24"/>
        </w:rPr>
        <w:t xml:space="preserve"> concorsual</w:t>
      </w:r>
      <w:r w:rsidR="00227F44">
        <w:rPr>
          <w:rFonts w:ascii="Times New Roman" w:hAnsi="Times New Roman"/>
          <w:sz w:val="24"/>
          <w:szCs w:val="24"/>
        </w:rPr>
        <w:t>i</w:t>
      </w:r>
      <w:r w:rsidR="004C112C" w:rsidRPr="00023B37">
        <w:rPr>
          <w:rFonts w:ascii="Times New Roman" w:hAnsi="Times New Roman"/>
          <w:sz w:val="24"/>
          <w:szCs w:val="24"/>
        </w:rPr>
        <w:t xml:space="preserve"> </w:t>
      </w:r>
      <w:r w:rsidR="00227F44">
        <w:rPr>
          <w:rFonts w:ascii="Times New Roman" w:hAnsi="Times New Roman"/>
          <w:sz w:val="24"/>
          <w:szCs w:val="24"/>
        </w:rPr>
        <w:t>sono</w:t>
      </w:r>
      <w:r w:rsidR="004C112C" w:rsidRPr="00023B37">
        <w:rPr>
          <w:rFonts w:ascii="Times New Roman" w:hAnsi="Times New Roman"/>
          <w:sz w:val="24"/>
          <w:szCs w:val="24"/>
        </w:rPr>
        <w:t xml:space="preserve"> adottat</w:t>
      </w:r>
      <w:r w:rsidR="00227F44">
        <w:rPr>
          <w:rFonts w:ascii="Times New Roman" w:hAnsi="Times New Roman"/>
          <w:sz w:val="24"/>
          <w:szCs w:val="24"/>
        </w:rPr>
        <w:t>i</w:t>
      </w:r>
      <w:r w:rsidR="004C112C" w:rsidRPr="00023B37">
        <w:rPr>
          <w:rFonts w:ascii="Times New Roman" w:hAnsi="Times New Roman"/>
          <w:sz w:val="24"/>
          <w:szCs w:val="24"/>
        </w:rPr>
        <w:t xml:space="preserve"> con decret</w:t>
      </w:r>
      <w:r w:rsidR="00227F44">
        <w:rPr>
          <w:rFonts w:ascii="Times New Roman" w:hAnsi="Times New Roman"/>
          <w:sz w:val="24"/>
          <w:szCs w:val="24"/>
        </w:rPr>
        <w:t>i</w:t>
      </w:r>
      <w:r w:rsidR="004C112C" w:rsidRPr="00023B37">
        <w:rPr>
          <w:rFonts w:ascii="Times New Roman" w:hAnsi="Times New Roman"/>
          <w:sz w:val="24"/>
          <w:szCs w:val="24"/>
        </w:rPr>
        <w:t xml:space="preserve"> del </w:t>
      </w:r>
      <w:r w:rsidR="0000522F">
        <w:rPr>
          <w:rFonts w:ascii="Times New Roman" w:hAnsi="Times New Roman"/>
          <w:sz w:val="24"/>
          <w:szCs w:val="24"/>
        </w:rPr>
        <w:t>D</w:t>
      </w:r>
      <w:r w:rsidR="0000522F" w:rsidRPr="00023B37">
        <w:rPr>
          <w:rFonts w:ascii="Times New Roman" w:hAnsi="Times New Roman"/>
          <w:sz w:val="24"/>
          <w:szCs w:val="24"/>
        </w:rPr>
        <w:t xml:space="preserve">irettore </w:t>
      </w:r>
      <w:r w:rsidR="004C112C" w:rsidRPr="00023B37">
        <w:rPr>
          <w:rFonts w:ascii="Times New Roman" w:hAnsi="Times New Roman"/>
          <w:sz w:val="24"/>
          <w:szCs w:val="24"/>
        </w:rPr>
        <w:t xml:space="preserve">generale </w:t>
      </w:r>
      <w:r w:rsidR="004A427D" w:rsidRPr="00023B37">
        <w:rPr>
          <w:rFonts w:ascii="Times New Roman" w:hAnsi="Times New Roman"/>
          <w:sz w:val="24"/>
          <w:szCs w:val="24"/>
        </w:rPr>
        <w:t xml:space="preserve">del </w:t>
      </w:r>
      <w:r w:rsidR="004C112C" w:rsidRPr="00023B37">
        <w:rPr>
          <w:rFonts w:ascii="Times New Roman" w:hAnsi="Times New Roman"/>
          <w:sz w:val="24"/>
          <w:szCs w:val="24"/>
        </w:rPr>
        <w:t>personale scolastico che provvede altresì all’integrazione e alla definizione delle modalità attuative delle disposizioni di cui al presente decreto</w:t>
      </w:r>
      <w:r w:rsidR="00E251D0" w:rsidRPr="00023B37">
        <w:rPr>
          <w:rFonts w:ascii="Times New Roman" w:hAnsi="Times New Roman"/>
          <w:sz w:val="24"/>
          <w:szCs w:val="24"/>
        </w:rPr>
        <w:t>.</w:t>
      </w:r>
    </w:p>
    <w:p w14:paraId="2AE3E0FA" w14:textId="77777777" w:rsidR="00DF4B2F" w:rsidRPr="00023B37" w:rsidRDefault="00DF4B2F" w:rsidP="00234AC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33A8F78" w14:textId="77777777" w:rsidR="00794C73" w:rsidRPr="00023B37" w:rsidRDefault="00DA21B4" w:rsidP="00234ACE">
      <w:pPr>
        <w:spacing w:line="276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023B37">
        <w:rPr>
          <w:rFonts w:ascii="Times New Roman" w:hAnsi="Times New Roman"/>
          <w:sz w:val="24"/>
          <w:szCs w:val="24"/>
        </w:rPr>
        <w:t>IL MINISTRO</w:t>
      </w:r>
    </w:p>
    <w:p w14:paraId="789EAE5B" w14:textId="77777777" w:rsidR="00DF36AA" w:rsidRPr="00023B37" w:rsidRDefault="00DA21B4" w:rsidP="00234ACE">
      <w:pPr>
        <w:spacing w:line="276" w:lineRule="auto"/>
        <w:ind w:left="4956"/>
        <w:jc w:val="center"/>
        <w:rPr>
          <w:rFonts w:ascii="Times New Roman" w:hAnsi="Times New Roman"/>
          <w:i/>
          <w:sz w:val="24"/>
          <w:szCs w:val="24"/>
        </w:rPr>
      </w:pPr>
      <w:r w:rsidRPr="00023B37">
        <w:rPr>
          <w:rFonts w:ascii="Times New Roman" w:hAnsi="Times New Roman"/>
          <w:i/>
          <w:sz w:val="24"/>
          <w:szCs w:val="24"/>
        </w:rPr>
        <w:t>Stefania Giannini</w:t>
      </w:r>
    </w:p>
    <w:p w14:paraId="7A93C900" w14:textId="325EB2A4" w:rsidR="00DF36AA" w:rsidRPr="00023B37" w:rsidRDefault="00DF36AA" w:rsidP="00234ACE">
      <w:pPr>
        <w:overflowPunct/>
        <w:autoSpaceDE/>
        <w:autoSpaceDN/>
        <w:adjustRightInd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D44BC81" w14:textId="628425EB" w:rsidR="00A00654" w:rsidRPr="00A00654" w:rsidRDefault="00F62A62" w:rsidP="00A00654">
      <w:pPr>
        <w:ind w:left="284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sectPr w:rsidR="00A00654" w:rsidRPr="00A00654" w:rsidSect="00115D2D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9A782E" w15:done="0"/>
  <w15:commentEx w15:paraId="58AA9814" w15:done="0"/>
  <w15:commentEx w15:paraId="34099F93" w15:done="0"/>
  <w15:commentEx w15:paraId="7B322E53" w15:done="0"/>
  <w15:commentEx w15:paraId="79CA5C8B" w15:done="0"/>
  <w15:commentEx w15:paraId="4B16DE3B" w15:done="0"/>
  <w15:commentEx w15:paraId="73209C5C" w15:done="0"/>
  <w15:commentEx w15:paraId="6F080E12" w15:done="0"/>
  <w15:commentEx w15:paraId="78CEB008" w15:done="0"/>
  <w15:commentEx w15:paraId="29FCD1D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F1C5D2" w14:textId="77777777" w:rsidR="00512769" w:rsidRDefault="00512769">
      <w:r>
        <w:separator/>
      </w:r>
    </w:p>
  </w:endnote>
  <w:endnote w:type="continuationSeparator" w:id="0">
    <w:p w14:paraId="2514F53B" w14:textId="77777777" w:rsidR="00512769" w:rsidRDefault="0051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Std Light">
    <w:altName w:val="Futura Std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106F8" w14:textId="77777777" w:rsidR="00512769" w:rsidRDefault="00512769">
      <w:r>
        <w:separator/>
      </w:r>
    </w:p>
  </w:footnote>
  <w:footnote w:type="continuationSeparator" w:id="0">
    <w:p w14:paraId="2B7EDE5F" w14:textId="77777777" w:rsidR="00512769" w:rsidRDefault="005127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5D9B5" w14:textId="77777777" w:rsidR="00CA190B" w:rsidRPr="008C735B" w:rsidRDefault="00CA190B" w:rsidP="00BF36B0">
    <w:pPr>
      <w:tabs>
        <w:tab w:val="center" w:pos="4819"/>
        <w:tab w:val="right" w:pos="9638"/>
      </w:tabs>
      <w:jc w:val="center"/>
      <w:textAlignment w:val="baseline"/>
      <w:rPr>
        <w:rFonts w:ascii="Times New Roman" w:hAnsi="Times New Roman"/>
        <w:sz w:val="20"/>
      </w:rPr>
    </w:pPr>
    <w:r>
      <w:rPr>
        <w:rFonts w:ascii="Times New Roman" w:hAnsi="Times New Roman"/>
        <w:noProof/>
        <w:sz w:val="20"/>
      </w:rPr>
      <w:drawing>
        <wp:inline distT="0" distB="0" distL="0" distR="0" wp14:anchorId="6F0E76FA" wp14:editId="18F75028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CDD7E2" w14:textId="77777777" w:rsidR="00CA190B" w:rsidRPr="00C725BC" w:rsidRDefault="00CA190B" w:rsidP="00BF36B0">
    <w:pPr>
      <w:spacing w:line="560" w:lineRule="exact"/>
      <w:ind w:left="-567" w:right="-567"/>
      <w:jc w:val="center"/>
      <w:textAlignment w:val="baseline"/>
      <w:rPr>
        <w:rFonts w:ascii="Kunstler Script" w:hAnsi="Kunstler Script"/>
        <w:sz w:val="52"/>
      </w:rPr>
    </w:pPr>
    <w:r w:rsidRPr="00C725BC">
      <w:rPr>
        <w:rFonts w:ascii="Kunstler Script" w:hAnsi="Kunstler Script"/>
        <w:sz w:val="52"/>
      </w:rPr>
      <w:t>Ministero dell’Istruzione, dell’Università e della Ricerca</w:t>
    </w:r>
  </w:p>
  <w:p w14:paraId="46DFDEDB" w14:textId="77777777" w:rsidR="00CA190B" w:rsidRPr="00C725BC" w:rsidRDefault="00CA190B" w:rsidP="00BF36B0">
    <w:pPr>
      <w:tabs>
        <w:tab w:val="center" w:pos="4819"/>
        <w:tab w:val="right" w:pos="9638"/>
      </w:tabs>
      <w:spacing w:line="480" w:lineRule="exact"/>
      <w:jc w:val="center"/>
      <w:textAlignment w:val="baseline"/>
      <w:rPr>
        <w:rFonts w:ascii="Kunstler Script" w:hAnsi="Kunstler Script"/>
        <w:sz w:val="40"/>
        <w:szCs w:val="40"/>
      </w:rPr>
    </w:pPr>
    <w:r w:rsidRPr="00C725BC">
      <w:rPr>
        <w:rFonts w:ascii="Kunstler Script" w:hAnsi="Kunstler Script"/>
        <w:sz w:val="40"/>
        <w:szCs w:val="40"/>
      </w:rPr>
      <w:t xml:space="preserve">Dipartimento per il sistema educativo </w:t>
    </w:r>
    <w:proofErr w:type="gramStart"/>
    <w:r w:rsidRPr="00C725BC">
      <w:rPr>
        <w:rFonts w:ascii="Kunstler Script" w:hAnsi="Kunstler Script"/>
        <w:sz w:val="40"/>
        <w:szCs w:val="40"/>
      </w:rPr>
      <w:t xml:space="preserve">di </w:t>
    </w:r>
    <w:proofErr w:type="gramEnd"/>
    <w:r w:rsidRPr="00C725BC">
      <w:rPr>
        <w:rFonts w:ascii="Kunstler Script" w:hAnsi="Kunstler Script"/>
        <w:sz w:val="40"/>
        <w:szCs w:val="40"/>
      </w:rPr>
      <w:t>istruzione e di formazione</w:t>
    </w:r>
  </w:p>
  <w:p w14:paraId="157544D0" w14:textId="77777777" w:rsidR="00CA190B" w:rsidRPr="00C725BC" w:rsidRDefault="00CA190B" w:rsidP="00BF36B0">
    <w:pPr>
      <w:tabs>
        <w:tab w:val="center" w:pos="4819"/>
        <w:tab w:val="right" w:pos="9638"/>
      </w:tabs>
      <w:spacing w:line="480" w:lineRule="exact"/>
      <w:jc w:val="center"/>
      <w:textAlignment w:val="baseline"/>
      <w:rPr>
        <w:rFonts w:ascii="Kunstler Script" w:hAnsi="Kunstler Script"/>
        <w:sz w:val="32"/>
      </w:rPr>
    </w:pPr>
    <w:r w:rsidRPr="00C725BC">
      <w:rPr>
        <w:rFonts w:ascii="Kunstler Script" w:hAnsi="Kunstler Script"/>
        <w:sz w:val="32"/>
      </w:rPr>
      <w:t>Direzione generale per il personale scolastico</w:t>
    </w:r>
  </w:p>
  <w:p w14:paraId="4EDD9D74" w14:textId="77777777" w:rsidR="00CA190B" w:rsidRPr="00CC78C2" w:rsidRDefault="00CA190B" w:rsidP="00CC78C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718F"/>
    <w:multiLevelType w:val="hybridMultilevel"/>
    <w:tmpl w:val="6F8CD9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15C63A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36641D"/>
    <w:multiLevelType w:val="hybridMultilevel"/>
    <w:tmpl w:val="8D52192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15C63A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CA2358"/>
    <w:multiLevelType w:val="hybridMultilevel"/>
    <w:tmpl w:val="6B146198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A392BA08">
      <w:start w:val="1"/>
      <w:numFmt w:val="lowerLetter"/>
      <w:lvlText w:val="%2)"/>
      <w:lvlJc w:val="left"/>
      <w:pPr>
        <w:ind w:left="1919" w:hanging="55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F6559B1"/>
    <w:multiLevelType w:val="hybridMultilevel"/>
    <w:tmpl w:val="736C5C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958C1"/>
    <w:multiLevelType w:val="hybridMultilevel"/>
    <w:tmpl w:val="9D1CEA80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956B51"/>
    <w:multiLevelType w:val="hybridMultilevel"/>
    <w:tmpl w:val="61F683CC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F7575C6"/>
    <w:multiLevelType w:val="multilevel"/>
    <w:tmpl w:val="ABF084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7">
    <w:nsid w:val="26634F7D"/>
    <w:multiLevelType w:val="hybridMultilevel"/>
    <w:tmpl w:val="2AE866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772793"/>
    <w:multiLevelType w:val="hybridMultilevel"/>
    <w:tmpl w:val="EDD6D6FA"/>
    <w:lvl w:ilvl="0" w:tplc="4F48EF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7D26F93"/>
    <w:multiLevelType w:val="hybridMultilevel"/>
    <w:tmpl w:val="61F683CC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D162657"/>
    <w:multiLevelType w:val="hybridMultilevel"/>
    <w:tmpl w:val="C7081ABA"/>
    <w:lvl w:ilvl="0" w:tplc="630068A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A36570"/>
    <w:multiLevelType w:val="hybridMultilevel"/>
    <w:tmpl w:val="6B146198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A392BA08">
      <w:start w:val="1"/>
      <w:numFmt w:val="lowerLetter"/>
      <w:lvlText w:val="%2)"/>
      <w:lvlJc w:val="left"/>
      <w:pPr>
        <w:ind w:left="1919" w:hanging="55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06701FA"/>
    <w:multiLevelType w:val="hybridMultilevel"/>
    <w:tmpl w:val="8F44C5CA"/>
    <w:lvl w:ilvl="0" w:tplc="BD98E56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41AD429B"/>
    <w:multiLevelType w:val="hybridMultilevel"/>
    <w:tmpl w:val="E0F236A4"/>
    <w:lvl w:ilvl="0" w:tplc="4B1AB0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3FE2FCE"/>
    <w:multiLevelType w:val="hybridMultilevel"/>
    <w:tmpl w:val="4B4AB17C"/>
    <w:lvl w:ilvl="0" w:tplc="425E5A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8DE413E"/>
    <w:multiLevelType w:val="hybridMultilevel"/>
    <w:tmpl w:val="10E8177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15C63A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96A2095"/>
    <w:multiLevelType w:val="hybridMultilevel"/>
    <w:tmpl w:val="7CFEB10A"/>
    <w:lvl w:ilvl="0" w:tplc="173EF4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3134FB9"/>
    <w:multiLevelType w:val="hybridMultilevel"/>
    <w:tmpl w:val="61F683CC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EBF1E60"/>
    <w:multiLevelType w:val="hybridMultilevel"/>
    <w:tmpl w:val="61F683CC"/>
    <w:lvl w:ilvl="0" w:tplc="041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4EA3621"/>
    <w:multiLevelType w:val="hybridMultilevel"/>
    <w:tmpl w:val="81F4D0EA"/>
    <w:lvl w:ilvl="0" w:tplc="E05248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DF27B1"/>
    <w:multiLevelType w:val="hybridMultilevel"/>
    <w:tmpl w:val="B4F22C20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F5F6462"/>
    <w:multiLevelType w:val="hybridMultilevel"/>
    <w:tmpl w:val="A04CEF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1F1BBB"/>
    <w:multiLevelType w:val="hybridMultilevel"/>
    <w:tmpl w:val="61F683CC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9EF25E7"/>
    <w:multiLevelType w:val="hybridMultilevel"/>
    <w:tmpl w:val="61F683CC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DC12290"/>
    <w:multiLevelType w:val="hybridMultilevel"/>
    <w:tmpl w:val="FE080BB0"/>
    <w:lvl w:ilvl="0" w:tplc="B540DF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18"/>
  </w:num>
  <w:num w:numId="3">
    <w:abstractNumId w:val="4"/>
  </w:num>
  <w:num w:numId="4">
    <w:abstractNumId w:val="23"/>
  </w:num>
  <w:num w:numId="5">
    <w:abstractNumId w:val="2"/>
  </w:num>
  <w:num w:numId="6">
    <w:abstractNumId w:val="5"/>
  </w:num>
  <w:num w:numId="7">
    <w:abstractNumId w:val="20"/>
  </w:num>
  <w:num w:numId="8">
    <w:abstractNumId w:val="17"/>
  </w:num>
  <w:num w:numId="9">
    <w:abstractNumId w:val="9"/>
  </w:num>
  <w:num w:numId="10">
    <w:abstractNumId w:val="15"/>
  </w:num>
  <w:num w:numId="11">
    <w:abstractNumId w:val="13"/>
  </w:num>
  <w:num w:numId="12">
    <w:abstractNumId w:val="14"/>
  </w:num>
  <w:num w:numId="13">
    <w:abstractNumId w:val="12"/>
  </w:num>
  <w:num w:numId="14">
    <w:abstractNumId w:val="3"/>
  </w:num>
  <w:num w:numId="15">
    <w:abstractNumId w:val="16"/>
  </w:num>
  <w:num w:numId="16">
    <w:abstractNumId w:val="8"/>
  </w:num>
  <w:num w:numId="17">
    <w:abstractNumId w:val="10"/>
  </w:num>
  <w:num w:numId="18">
    <w:abstractNumId w:val="7"/>
  </w:num>
  <w:num w:numId="19">
    <w:abstractNumId w:val="21"/>
  </w:num>
  <w:num w:numId="20">
    <w:abstractNumId w:val="24"/>
  </w:num>
  <w:num w:numId="21">
    <w:abstractNumId w:val="6"/>
  </w:num>
  <w:num w:numId="22">
    <w:abstractNumId w:val="0"/>
  </w:num>
  <w:num w:numId="23">
    <w:abstractNumId w:val="1"/>
  </w:num>
  <w:num w:numId="24">
    <w:abstractNumId w:val="11"/>
  </w:num>
  <w:num w:numId="25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2F"/>
    <w:rsid w:val="000008AF"/>
    <w:rsid w:val="0000496E"/>
    <w:rsid w:val="0000522F"/>
    <w:rsid w:val="0001076B"/>
    <w:rsid w:val="00010CA9"/>
    <w:rsid w:val="00010FBB"/>
    <w:rsid w:val="00011E11"/>
    <w:rsid w:val="0001208C"/>
    <w:rsid w:val="00013B9C"/>
    <w:rsid w:val="00017DD8"/>
    <w:rsid w:val="000220D0"/>
    <w:rsid w:val="00023B37"/>
    <w:rsid w:val="00025D28"/>
    <w:rsid w:val="0002730A"/>
    <w:rsid w:val="000279B7"/>
    <w:rsid w:val="000315E9"/>
    <w:rsid w:val="0003171A"/>
    <w:rsid w:val="000323F5"/>
    <w:rsid w:val="00032F4B"/>
    <w:rsid w:val="00036238"/>
    <w:rsid w:val="0003685D"/>
    <w:rsid w:val="0003693C"/>
    <w:rsid w:val="000407D1"/>
    <w:rsid w:val="00041610"/>
    <w:rsid w:val="000428D3"/>
    <w:rsid w:val="00052ECB"/>
    <w:rsid w:val="00053CAE"/>
    <w:rsid w:val="00053D8F"/>
    <w:rsid w:val="00054299"/>
    <w:rsid w:val="00057982"/>
    <w:rsid w:val="00057A80"/>
    <w:rsid w:val="0006371E"/>
    <w:rsid w:val="00063CE0"/>
    <w:rsid w:val="00076F2F"/>
    <w:rsid w:val="0007746A"/>
    <w:rsid w:val="00083023"/>
    <w:rsid w:val="000875FF"/>
    <w:rsid w:val="00087850"/>
    <w:rsid w:val="00087989"/>
    <w:rsid w:val="00087B56"/>
    <w:rsid w:val="0009152C"/>
    <w:rsid w:val="00092025"/>
    <w:rsid w:val="000926F0"/>
    <w:rsid w:val="000929E0"/>
    <w:rsid w:val="00095624"/>
    <w:rsid w:val="000A185C"/>
    <w:rsid w:val="000A25F7"/>
    <w:rsid w:val="000A2E0D"/>
    <w:rsid w:val="000A6145"/>
    <w:rsid w:val="000A71A4"/>
    <w:rsid w:val="000B082E"/>
    <w:rsid w:val="000B20F8"/>
    <w:rsid w:val="000C2F7B"/>
    <w:rsid w:val="000C5B32"/>
    <w:rsid w:val="000C5C10"/>
    <w:rsid w:val="000D65DC"/>
    <w:rsid w:val="000D7710"/>
    <w:rsid w:val="000E5F81"/>
    <w:rsid w:val="000E6277"/>
    <w:rsid w:val="000E65A8"/>
    <w:rsid w:val="000F1D81"/>
    <w:rsid w:val="000F21AF"/>
    <w:rsid w:val="000F3223"/>
    <w:rsid w:val="000F4041"/>
    <w:rsid w:val="000F6CAD"/>
    <w:rsid w:val="00104E0C"/>
    <w:rsid w:val="00110A93"/>
    <w:rsid w:val="00115894"/>
    <w:rsid w:val="00115D2D"/>
    <w:rsid w:val="00115D6C"/>
    <w:rsid w:val="001226E2"/>
    <w:rsid w:val="00123DD9"/>
    <w:rsid w:val="00125667"/>
    <w:rsid w:val="00125A8E"/>
    <w:rsid w:val="00130252"/>
    <w:rsid w:val="001323AC"/>
    <w:rsid w:val="00132CB9"/>
    <w:rsid w:val="00132FAD"/>
    <w:rsid w:val="001333A7"/>
    <w:rsid w:val="0013400A"/>
    <w:rsid w:val="00134793"/>
    <w:rsid w:val="00136301"/>
    <w:rsid w:val="00137222"/>
    <w:rsid w:val="00140301"/>
    <w:rsid w:val="00140AFD"/>
    <w:rsid w:val="0014166E"/>
    <w:rsid w:val="00141C41"/>
    <w:rsid w:val="00142C44"/>
    <w:rsid w:val="001470E3"/>
    <w:rsid w:val="00147435"/>
    <w:rsid w:val="00150044"/>
    <w:rsid w:val="001523BE"/>
    <w:rsid w:val="00152EFC"/>
    <w:rsid w:val="00154A25"/>
    <w:rsid w:val="00154ED3"/>
    <w:rsid w:val="001572AB"/>
    <w:rsid w:val="0016529E"/>
    <w:rsid w:val="0016703D"/>
    <w:rsid w:val="00167A1F"/>
    <w:rsid w:val="00172ADD"/>
    <w:rsid w:val="001736A7"/>
    <w:rsid w:val="00177675"/>
    <w:rsid w:val="0017798D"/>
    <w:rsid w:val="00177C03"/>
    <w:rsid w:val="00182ADA"/>
    <w:rsid w:val="00185057"/>
    <w:rsid w:val="00185588"/>
    <w:rsid w:val="00186294"/>
    <w:rsid w:val="00191C9A"/>
    <w:rsid w:val="0019543B"/>
    <w:rsid w:val="00196E95"/>
    <w:rsid w:val="00197737"/>
    <w:rsid w:val="001A166D"/>
    <w:rsid w:val="001A237D"/>
    <w:rsid w:val="001A2753"/>
    <w:rsid w:val="001A3757"/>
    <w:rsid w:val="001A41C0"/>
    <w:rsid w:val="001A7A63"/>
    <w:rsid w:val="001B07DA"/>
    <w:rsid w:val="001B11B6"/>
    <w:rsid w:val="001B1DE9"/>
    <w:rsid w:val="001B2963"/>
    <w:rsid w:val="001B38CE"/>
    <w:rsid w:val="001B4D72"/>
    <w:rsid w:val="001B51AA"/>
    <w:rsid w:val="001B6F33"/>
    <w:rsid w:val="001B7D78"/>
    <w:rsid w:val="001C58FF"/>
    <w:rsid w:val="001C60ED"/>
    <w:rsid w:val="001D40FB"/>
    <w:rsid w:val="001D575E"/>
    <w:rsid w:val="001D5F52"/>
    <w:rsid w:val="001E0BE6"/>
    <w:rsid w:val="001F1072"/>
    <w:rsid w:val="001F184F"/>
    <w:rsid w:val="001F18C2"/>
    <w:rsid w:val="001F2ACA"/>
    <w:rsid w:val="001F4E67"/>
    <w:rsid w:val="001F5202"/>
    <w:rsid w:val="001F66EA"/>
    <w:rsid w:val="001F7A93"/>
    <w:rsid w:val="001F7F63"/>
    <w:rsid w:val="00200763"/>
    <w:rsid w:val="002028C8"/>
    <w:rsid w:val="002037F0"/>
    <w:rsid w:val="00204919"/>
    <w:rsid w:val="00205615"/>
    <w:rsid w:val="00205CCF"/>
    <w:rsid w:val="002117AA"/>
    <w:rsid w:val="00212955"/>
    <w:rsid w:val="00221F05"/>
    <w:rsid w:val="0022255F"/>
    <w:rsid w:val="00223823"/>
    <w:rsid w:val="002249E5"/>
    <w:rsid w:val="002268F7"/>
    <w:rsid w:val="00227F44"/>
    <w:rsid w:val="00231B58"/>
    <w:rsid w:val="00234ACE"/>
    <w:rsid w:val="00234ED9"/>
    <w:rsid w:val="00237CFB"/>
    <w:rsid w:val="00243037"/>
    <w:rsid w:val="002433EF"/>
    <w:rsid w:val="00245697"/>
    <w:rsid w:val="00247AB7"/>
    <w:rsid w:val="00251231"/>
    <w:rsid w:val="00254440"/>
    <w:rsid w:val="00255B1D"/>
    <w:rsid w:val="00257458"/>
    <w:rsid w:val="00257D59"/>
    <w:rsid w:val="00261382"/>
    <w:rsid w:val="00262729"/>
    <w:rsid w:val="00263C62"/>
    <w:rsid w:val="002644E0"/>
    <w:rsid w:val="0027001C"/>
    <w:rsid w:val="00271B29"/>
    <w:rsid w:val="00272C08"/>
    <w:rsid w:val="00284481"/>
    <w:rsid w:val="00284C47"/>
    <w:rsid w:val="002951C2"/>
    <w:rsid w:val="0029603E"/>
    <w:rsid w:val="002973DF"/>
    <w:rsid w:val="002A17F5"/>
    <w:rsid w:val="002A1AEE"/>
    <w:rsid w:val="002A32D7"/>
    <w:rsid w:val="002A3F12"/>
    <w:rsid w:val="002A7609"/>
    <w:rsid w:val="002B036D"/>
    <w:rsid w:val="002B1A3B"/>
    <w:rsid w:val="002B2505"/>
    <w:rsid w:val="002B2CAC"/>
    <w:rsid w:val="002B3188"/>
    <w:rsid w:val="002B3294"/>
    <w:rsid w:val="002B33A4"/>
    <w:rsid w:val="002B6397"/>
    <w:rsid w:val="002B70AD"/>
    <w:rsid w:val="002C0057"/>
    <w:rsid w:val="002C2E5D"/>
    <w:rsid w:val="002C4210"/>
    <w:rsid w:val="002C51FF"/>
    <w:rsid w:val="002C5C72"/>
    <w:rsid w:val="002D2C8A"/>
    <w:rsid w:val="002D364B"/>
    <w:rsid w:val="002E2B24"/>
    <w:rsid w:val="002E64C8"/>
    <w:rsid w:val="002F066F"/>
    <w:rsid w:val="002F16B6"/>
    <w:rsid w:val="002F7CDE"/>
    <w:rsid w:val="003004C4"/>
    <w:rsid w:val="00302123"/>
    <w:rsid w:val="00304CAF"/>
    <w:rsid w:val="00311AF8"/>
    <w:rsid w:val="00313F97"/>
    <w:rsid w:val="003149EF"/>
    <w:rsid w:val="00320BCB"/>
    <w:rsid w:val="00323553"/>
    <w:rsid w:val="00323811"/>
    <w:rsid w:val="00323B7D"/>
    <w:rsid w:val="00324CB0"/>
    <w:rsid w:val="00325F18"/>
    <w:rsid w:val="00326D5B"/>
    <w:rsid w:val="003278FE"/>
    <w:rsid w:val="00331ED2"/>
    <w:rsid w:val="00332014"/>
    <w:rsid w:val="00340F9C"/>
    <w:rsid w:val="003427BB"/>
    <w:rsid w:val="00350C9F"/>
    <w:rsid w:val="00351B41"/>
    <w:rsid w:val="00360DD3"/>
    <w:rsid w:val="00361623"/>
    <w:rsid w:val="00361F97"/>
    <w:rsid w:val="00364A1E"/>
    <w:rsid w:val="00367F6C"/>
    <w:rsid w:val="003735D7"/>
    <w:rsid w:val="00373625"/>
    <w:rsid w:val="00377C75"/>
    <w:rsid w:val="003800BB"/>
    <w:rsid w:val="0038140F"/>
    <w:rsid w:val="00383A47"/>
    <w:rsid w:val="003847BE"/>
    <w:rsid w:val="0038560F"/>
    <w:rsid w:val="00390E83"/>
    <w:rsid w:val="003962B1"/>
    <w:rsid w:val="00397BB1"/>
    <w:rsid w:val="003A077A"/>
    <w:rsid w:val="003A0EF8"/>
    <w:rsid w:val="003A363D"/>
    <w:rsid w:val="003A3734"/>
    <w:rsid w:val="003A6D44"/>
    <w:rsid w:val="003B5EE2"/>
    <w:rsid w:val="003B7611"/>
    <w:rsid w:val="003C462F"/>
    <w:rsid w:val="003C47FF"/>
    <w:rsid w:val="003C5279"/>
    <w:rsid w:val="003C5A09"/>
    <w:rsid w:val="003C71CE"/>
    <w:rsid w:val="003D0B24"/>
    <w:rsid w:val="003D1E3D"/>
    <w:rsid w:val="003E1645"/>
    <w:rsid w:val="003E1D81"/>
    <w:rsid w:val="003E2BF9"/>
    <w:rsid w:val="003E553B"/>
    <w:rsid w:val="003E6DE9"/>
    <w:rsid w:val="003F1F77"/>
    <w:rsid w:val="003F26C3"/>
    <w:rsid w:val="003F33D2"/>
    <w:rsid w:val="003F46B4"/>
    <w:rsid w:val="004002C7"/>
    <w:rsid w:val="00400B34"/>
    <w:rsid w:val="0040139F"/>
    <w:rsid w:val="004013FA"/>
    <w:rsid w:val="00401E8D"/>
    <w:rsid w:val="00404CEE"/>
    <w:rsid w:val="004057F0"/>
    <w:rsid w:val="00405D3C"/>
    <w:rsid w:val="00407DBA"/>
    <w:rsid w:val="0041163E"/>
    <w:rsid w:val="00411AA0"/>
    <w:rsid w:val="00411ECC"/>
    <w:rsid w:val="0041398A"/>
    <w:rsid w:val="004141CF"/>
    <w:rsid w:val="00420043"/>
    <w:rsid w:val="00422484"/>
    <w:rsid w:val="004230C7"/>
    <w:rsid w:val="00426C20"/>
    <w:rsid w:val="00430B8D"/>
    <w:rsid w:val="00430BC6"/>
    <w:rsid w:val="00431146"/>
    <w:rsid w:val="00433048"/>
    <w:rsid w:val="0043454B"/>
    <w:rsid w:val="00436F56"/>
    <w:rsid w:val="00437BDC"/>
    <w:rsid w:val="00437EC1"/>
    <w:rsid w:val="004400EE"/>
    <w:rsid w:val="004405B8"/>
    <w:rsid w:val="00454292"/>
    <w:rsid w:val="004565BC"/>
    <w:rsid w:val="004576AB"/>
    <w:rsid w:val="00463058"/>
    <w:rsid w:val="004631C9"/>
    <w:rsid w:val="00463D56"/>
    <w:rsid w:val="004674D3"/>
    <w:rsid w:val="0047176E"/>
    <w:rsid w:val="0047181F"/>
    <w:rsid w:val="0047207E"/>
    <w:rsid w:val="00474733"/>
    <w:rsid w:val="00490DE5"/>
    <w:rsid w:val="00493C7F"/>
    <w:rsid w:val="0049463F"/>
    <w:rsid w:val="00495D5D"/>
    <w:rsid w:val="004A05BF"/>
    <w:rsid w:val="004A14CF"/>
    <w:rsid w:val="004A16F1"/>
    <w:rsid w:val="004A1C74"/>
    <w:rsid w:val="004A2C17"/>
    <w:rsid w:val="004A3473"/>
    <w:rsid w:val="004A39AA"/>
    <w:rsid w:val="004A427D"/>
    <w:rsid w:val="004A4E2F"/>
    <w:rsid w:val="004B0E5C"/>
    <w:rsid w:val="004B34AD"/>
    <w:rsid w:val="004B5243"/>
    <w:rsid w:val="004B5383"/>
    <w:rsid w:val="004C042F"/>
    <w:rsid w:val="004C112C"/>
    <w:rsid w:val="004C16ED"/>
    <w:rsid w:val="004C17C5"/>
    <w:rsid w:val="004C220A"/>
    <w:rsid w:val="004C3BA3"/>
    <w:rsid w:val="004D07D9"/>
    <w:rsid w:val="004D159A"/>
    <w:rsid w:val="004D1C07"/>
    <w:rsid w:val="004D42D5"/>
    <w:rsid w:val="004D6FFE"/>
    <w:rsid w:val="004D7000"/>
    <w:rsid w:val="004E2931"/>
    <w:rsid w:val="004E42EF"/>
    <w:rsid w:val="004E484A"/>
    <w:rsid w:val="004F1313"/>
    <w:rsid w:val="004F18AB"/>
    <w:rsid w:val="004F1CAD"/>
    <w:rsid w:val="004F1F1C"/>
    <w:rsid w:val="004F4834"/>
    <w:rsid w:val="00500108"/>
    <w:rsid w:val="0050184B"/>
    <w:rsid w:val="005028B6"/>
    <w:rsid w:val="00504838"/>
    <w:rsid w:val="00505C96"/>
    <w:rsid w:val="00510F64"/>
    <w:rsid w:val="00511EFD"/>
    <w:rsid w:val="00512024"/>
    <w:rsid w:val="00512769"/>
    <w:rsid w:val="0052187B"/>
    <w:rsid w:val="00522648"/>
    <w:rsid w:val="00525B03"/>
    <w:rsid w:val="005278EE"/>
    <w:rsid w:val="00531631"/>
    <w:rsid w:val="0053481A"/>
    <w:rsid w:val="00536911"/>
    <w:rsid w:val="00540C88"/>
    <w:rsid w:val="00546191"/>
    <w:rsid w:val="00547C2A"/>
    <w:rsid w:val="00547C84"/>
    <w:rsid w:val="00551A7A"/>
    <w:rsid w:val="0055216C"/>
    <w:rsid w:val="0055411F"/>
    <w:rsid w:val="00556ECD"/>
    <w:rsid w:val="005629FB"/>
    <w:rsid w:val="00563F84"/>
    <w:rsid w:val="005654AC"/>
    <w:rsid w:val="00571462"/>
    <w:rsid w:val="00571D1A"/>
    <w:rsid w:val="00574851"/>
    <w:rsid w:val="00580C25"/>
    <w:rsid w:val="00580F95"/>
    <w:rsid w:val="00584518"/>
    <w:rsid w:val="00585984"/>
    <w:rsid w:val="005912DF"/>
    <w:rsid w:val="005A0C3E"/>
    <w:rsid w:val="005A1D90"/>
    <w:rsid w:val="005A2952"/>
    <w:rsid w:val="005A4281"/>
    <w:rsid w:val="005B1D4C"/>
    <w:rsid w:val="005B29CA"/>
    <w:rsid w:val="005B2BC5"/>
    <w:rsid w:val="005C1FB8"/>
    <w:rsid w:val="005C6B89"/>
    <w:rsid w:val="005C7222"/>
    <w:rsid w:val="005D0CFD"/>
    <w:rsid w:val="005D1824"/>
    <w:rsid w:val="005D1B80"/>
    <w:rsid w:val="005D79C8"/>
    <w:rsid w:val="005E00C9"/>
    <w:rsid w:val="005E0605"/>
    <w:rsid w:val="005E0E85"/>
    <w:rsid w:val="005E30D4"/>
    <w:rsid w:val="005E49EE"/>
    <w:rsid w:val="005E5FF8"/>
    <w:rsid w:val="005F064F"/>
    <w:rsid w:val="005F3D0B"/>
    <w:rsid w:val="005F5691"/>
    <w:rsid w:val="005F725C"/>
    <w:rsid w:val="006018B3"/>
    <w:rsid w:val="006023D5"/>
    <w:rsid w:val="00602BD4"/>
    <w:rsid w:val="00602CEB"/>
    <w:rsid w:val="00607A48"/>
    <w:rsid w:val="006104D9"/>
    <w:rsid w:val="006110C8"/>
    <w:rsid w:val="00611C21"/>
    <w:rsid w:val="006131DB"/>
    <w:rsid w:val="006150F7"/>
    <w:rsid w:val="00615255"/>
    <w:rsid w:val="00620411"/>
    <w:rsid w:val="0062147D"/>
    <w:rsid w:val="006247D3"/>
    <w:rsid w:val="00631153"/>
    <w:rsid w:val="006326F0"/>
    <w:rsid w:val="0063764B"/>
    <w:rsid w:val="006435F9"/>
    <w:rsid w:val="00644636"/>
    <w:rsid w:val="00644C28"/>
    <w:rsid w:val="006571FD"/>
    <w:rsid w:val="00666019"/>
    <w:rsid w:val="00666C80"/>
    <w:rsid w:val="00666CC7"/>
    <w:rsid w:val="00666D19"/>
    <w:rsid w:val="00670D62"/>
    <w:rsid w:val="00672406"/>
    <w:rsid w:val="0068300A"/>
    <w:rsid w:val="00683704"/>
    <w:rsid w:val="006838FE"/>
    <w:rsid w:val="00685088"/>
    <w:rsid w:val="00686369"/>
    <w:rsid w:val="0068641A"/>
    <w:rsid w:val="00687752"/>
    <w:rsid w:val="00692276"/>
    <w:rsid w:val="00693060"/>
    <w:rsid w:val="006938F9"/>
    <w:rsid w:val="00693BDB"/>
    <w:rsid w:val="0069483D"/>
    <w:rsid w:val="006979A4"/>
    <w:rsid w:val="006A2EB1"/>
    <w:rsid w:val="006A5084"/>
    <w:rsid w:val="006B22AA"/>
    <w:rsid w:val="006B2A97"/>
    <w:rsid w:val="006B3B02"/>
    <w:rsid w:val="006B6238"/>
    <w:rsid w:val="006C3858"/>
    <w:rsid w:val="006D0AB8"/>
    <w:rsid w:val="006D0D74"/>
    <w:rsid w:val="006D49E7"/>
    <w:rsid w:val="006D56AE"/>
    <w:rsid w:val="006D6AC3"/>
    <w:rsid w:val="006D7E43"/>
    <w:rsid w:val="006E3347"/>
    <w:rsid w:val="006E3874"/>
    <w:rsid w:val="006E4F0C"/>
    <w:rsid w:val="006E5C57"/>
    <w:rsid w:val="006E676E"/>
    <w:rsid w:val="006F5335"/>
    <w:rsid w:val="006F621A"/>
    <w:rsid w:val="00701970"/>
    <w:rsid w:val="007021D6"/>
    <w:rsid w:val="00702C9E"/>
    <w:rsid w:val="00703816"/>
    <w:rsid w:val="00704E8A"/>
    <w:rsid w:val="00710285"/>
    <w:rsid w:val="00710349"/>
    <w:rsid w:val="00717147"/>
    <w:rsid w:val="00721082"/>
    <w:rsid w:val="00723582"/>
    <w:rsid w:val="007270E7"/>
    <w:rsid w:val="00727257"/>
    <w:rsid w:val="0073196D"/>
    <w:rsid w:val="00731F07"/>
    <w:rsid w:val="007335EF"/>
    <w:rsid w:val="0073463F"/>
    <w:rsid w:val="00744212"/>
    <w:rsid w:val="00744BC6"/>
    <w:rsid w:val="007477DD"/>
    <w:rsid w:val="00751AFE"/>
    <w:rsid w:val="00756CE3"/>
    <w:rsid w:val="007640A1"/>
    <w:rsid w:val="00764466"/>
    <w:rsid w:val="00765D30"/>
    <w:rsid w:val="0076723F"/>
    <w:rsid w:val="00767C92"/>
    <w:rsid w:val="00774225"/>
    <w:rsid w:val="00774D89"/>
    <w:rsid w:val="00777DE1"/>
    <w:rsid w:val="007801AD"/>
    <w:rsid w:val="00781174"/>
    <w:rsid w:val="00781399"/>
    <w:rsid w:val="007903A0"/>
    <w:rsid w:val="00790C2E"/>
    <w:rsid w:val="0079141A"/>
    <w:rsid w:val="00792E75"/>
    <w:rsid w:val="0079403E"/>
    <w:rsid w:val="00794C73"/>
    <w:rsid w:val="00796762"/>
    <w:rsid w:val="007A29E2"/>
    <w:rsid w:val="007A6364"/>
    <w:rsid w:val="007A7D19"/>
    <w:rsid w:val="007B550A"/>
    <w:rsid w:val="007B7372"/>
    <w:rsid w:val="007C1E03"/>
    <w:rsid w:val="007C5532"/>
    <w:rsid w:val="007C6C61"/>
    <w:rsid w:val="007D1418"/>
    <w:rsid w:val="007D2487"/>
    <w:rsid w:val="007D4F37"/>
    <w:rsid w:val="007D76B6"/>
    <w:rsid w:val="007E0C44"/>
    <w:rsid w:val="007E3E47"/>
    <w:rsid w:val="007E5AB5"/>
    <w:rsid w:val="007E6AD9"/>
    <w:rsid w:val="007E7454"/>
    <w:rsid w:val="007F040F"/>
    <w:rsid w:val="007F2987"/>
    <w:rsid w:val="007F2FD4"/>
    <w:rsid w:val="007F4B80"/>
    <w:rsid w:val="00801968"/>
    <w:rsid w:val="00802DFA"/>
    <w:rsid w:val="008071A1"/>
    <w:rsid w:val="008076E7"/>
    <w:rsid w:val="00810F9F"/>
    <w:rsid w:val="00813E50"/>
    <w:rsid w:val="0081650F"/>
    <w:rsid w:val="00817706"/>
    <w:rsid w:val="00817AB9"/>
    <w:rsid w:val="00824930"/>
    <w:rsid w:val="00831C65"/>
    <w:rsid w:val="00832FA5"/>
    <w:rsid w:val="00834500"/>
    <w:rsid w:val="00834BAF"/>
    <w:rsid w:val="008416FA"/>
    <w:rsid w:val="00841AC5"/>
    <w:rsid w:val="00841DE7"/>
    <w:rsid w:val="00842FCE"/>
    <w:rsid w:val="00843643"/>
    <w:rsid w:val="008443E3"/>
    <w:rsid w:val="008451DD"/>
    <w:rsid w:val="008466AE"/>
    <w:rsid w:val="008533D1"/>
    <w:rsid w:val="00854A49"/>
    <w:rsid w:val="0085555B"/>
    <w:rsid w:val="0085696C"/>
    <w:rsid w:val="00867ED6"/>
    <w:rsid w:val="00870DF9"/>
    <w:rsid w:val="00873131"/>
    <w:rsid w:val="00873C3F"/>
    <w:rsid w:val="0088060D"/>
    <w:rsid w:val="0088662D"/>
    <w:rsid w:val="00887266"/>
    <w:rsid w:val="00887EF2"/>
    <w:rsid w:val="00891018"/>
    <w:rsid w:val="008944B6"/>
    <w:rsid w:val="00895D70"/>
    <w:rsid w:val="00897078"/>
    <w:rsid w:val="0089723A"/>
    <w:rsid w:val="008973D5"/>
    <w:rsid w:val="008A1B89"/>
    <w:rsid w:val="008A26B0"/>
    <w:rsid w:val="008A2DB8"/>
    <w:rsid w:val="008A3B81"/>
    <w:rsid w:val="008A40A2"/>
    <w:rsid w:val="008B31FC"/>
    <w:rsid w:val="008B5E08"/>
    <w:rsid w:val="008B7EB5"/>
    <w:rsid w:val="008C12B2"/>
    <w:rsid w:val="008C16DF"/>
    <w:rsid w:val="008C2548"/>
    <w:rsid w:val="008C43DB"/>
    <w:rsid w:val="008C5562"/>
    <w:rsid w:val="008C675F"/>
    <w:rsid w:val="008C735B"/>
    <w:rsid w:val="008D0371"/>
    <w:rsid w:val="008D0E07"/>
    <w:rsid w:val="008D2A8A"/>
    <w:rsid w:val="008D3DF3"/>
    <w:rsid w:val="008D5DA6"/>
    <w:rsid w:val="008D662C"/>
    <w:rsid w:val="008E11CF"/>
    <w:rsid w:val="008E1AAB"/>
    <w:rsid w:val="008E5245"/>
    <w:rsid w:val="008E59AA"/>
    <w:rsid w:val="008E630A"/>
    <w:rsid w:val="008F0342"/>
    <w:rsid w:val="008F5E5C"/>
    <w:rsid w:val="008F7430"/>
    <w:rsid w:val="00900CFF"/>
    <w:rsid w:val="0090220B"/>
    <w:rsid w:val="00904D03"/>
    <w:rsid w:val="00904E19"/>
    <w:rsid w:val="00910EA0"/>
    <w:rsid w:val="00912737"/>
    <w:rsid w:val="00912DDF"/>
    <w:rsid w:val="009262B0"/>
    <w:rsid w:val="00927E95"/>
    <w:rsid w:val="0093237E"/>
    <w:rsid w:val="009346BE"/>
    <w:rsid w:val="00937449"/>
    <w:rsid w:val="00943AA2"/>
    <w:rsid w:val="00947CF4"/>
    <w:rsid w:val="00950F4A"/>
    <w:rsid w:val="009518DA"/>
    <w:rsid w:val="00951FF3"/>
    <w:rsid w:val="00952D9D"/>
    <w:rsid w:val="00953A1F"/>
    <w:rsid w:val="00953C1B"/>
    <w:rsid w:val="0095683B"/>
    <w:rsid w:val="009609B0"/>
    <w:rsid w:val="009658C8"/>
    <w:rsid w:val="009659EC"/>
    <w:rsid w:val="0096724F"/>
    <w:rsid w:val="00967593"/>
    <w:rsid w:val="00970FC3"/>
    <w:rsid w:val="00977318"/>
    <w:rsid w:val="0098113B"/>
    <w:rsid w:val="00981648"/>
    <w:rsid w:val="00982FDE"/>
    <w:rsid w:val="00986AF3"/>
    <w:rsid w:val="009906B0"/>
    <w:rsid w:val="009910DA"/>
    <w:rsid w:val="00992339"/>
    <w:rsid w:val="0099268B"/>
    <w:rsid w:val="00992A64"/>
    <w:rsid w:val="00993627"/>
    <w:rsid w:val="00995F4B"/>
    <w:rsid w:val="0099607B"/>
    <w:rsid w:val="009A0977"/>
    <w:rsid w:val="009A0EC6"/>
    <w:rsid w:val="009A18DE"/>
    <w:rsid w:val="009A346E"/>
    <w:rsid w:val="009A39A5"/>
    <w:rsid w:val="009A54EE"/>
    <w:rsid w:val="009A7DA3"/>
    <w:rsid w:val="009A7FC8"/>
    <w:rsid w:val="009B05EE"/>
    <w:rsid w:val="009B10DD"/>
    <w:rsid w:val="009B131D"/>
    <w:rsid w:val="009B2BA1"/>
    <w:rsid w:val="009B54B9"/>
    <w:rsid w:val="009C1A54"/>
    <w:rsid w:val="009C368E"/>
    <w:rsid w:val="009C370C"/>
    <w:rsid w:val="009C4271"/>
    <w:rsid w:val="009C5EE9"/>
    <w:rsid w:val="009D1760"/>
    <w:rsid w:val="009E3434"/>
    <w:rsid w:val="009E6316"/>
    <w:rsid w:val="009E788B"/>
    <w:rsid w:val="009F0433"/>
    <w:rsid w:val="009F0B8E"/>
    <w:rsid w:val="009F295A"/>
    <w:rsid w:val="009F3473"/>
    <w:rsid w:val="009F45A6"/>
    <w:rsid w:val="009F51F3"/>
    <w:rsid w:val="009F52C8"/>
    <w:rsid w:val="00A00654"/>
    <w:rsid w:val="00A03155"/>
    <w:rsid w:val="00A0332D"/>
    <w:rsid w:val="00A046A3"/>
    <w:rsid w:val="00A04F14"/>
    <w:rsid w:val="00A13E99"/>
    <w:rsid w:val="00A13F14"/>
    <w:rsid w:val="00A14813"/>
    <w:rsid w:val="00A167EA"/>
    <w:rsid w:val="00A2280B"/>
    <w:rsid w:val="00A23620"/>
    <w:rsid w:val="00A2431E"/>
    <w:rsid w:val="00A249A5"/>
    <w:rsid w:val="00A2573C"/>
    <w:rsid w:val="00A26BC8"/>
    <w:rsid w:val="00A30655"/>
    <w:rsid w:val="00A31B81"/>
    <w:rsid w:val="00A32E26"/>
    <w:rsid w:val="00A33940"/>
    <w:rsid w:val="00A35806"/>
    <w:rsid w:val="00A42F54"/>
    <w:rsid w:val="00A435FA"/>
    <w:rsid w:val="00A44D99"/>
    <w:rsid w:val="00A47EB0"/>
    <w:rsid w:val="00A50324"/>
    <w:rsid w:val="00A51E87"/>
    <w:rsid w:val="00A5230B"/>
    <w:rsid w:val="00A577ED"/>
    <w:rsid w:val="00A57BC6"/>
    <w:rsid w:val="00A61FFF"/>
    <w:rsid w:val="00A70088"/>
    <w:rsid w:val="00A71C3D"/>
    <w:rsid w:val="00A745EA"/>
    <w:rsid w:val="00A752BC"/>
    <w:rsid w:val="00A752DB"/>
    <w:rsid w:val="00A772CE"/>
    <w:rsid w:val="00A80488"/>
    <w:rsid w:val="00A80C90"/>
    <w:rsid w:val="00A821DC"/>
    <w:rsid w:val="00A82528"/>
    <w:rsid w:val="00A82A63"/>
    <w:rsid w:val="00A8340C"/>
    <w:rsid w:val="00A8525E"/>
    <w:rsid w:val="00A8720D"/>
    <w:rsid w:val="00A872CC"/>
    <w:rsid w:val="00A927B5"/>
    <w:rsid w:val="00A9657C"/>
    <w:rsid w:val="00A96949"/>
    <w:rsid w:val="00A973E1"/>
    <w:rsid w:val="00AA7204"/>
    <w:rsid w:val="00AA7280"/>
    <w:rsid w:val="00AB04E1"/>
    <w:rsid w:val="00AB0635"/>
    <w:rsid w:val="00AB1B3A"/>
    <w:rsid w:val="00AB1B45"/>
    <w:rsid w:val="00AB48F1"/>
    <w:rsid w:val="00AB5751"/>
    <w:rsid w:val="00AB622E"/>
    <w:rsid w:val="00AB7744"/>
    <w:rsid w:val="00AC0202"/>
    <w:rsid w:val="00AC289E"/>
    <w:rsid w:val="00AC383B"/>
    <w:rsid w:val="00AC4831"/>
    <w:rsid w:val="00AC65B9"/>
    <w:rsid w:val="00AC67B5"/>
    <w:rsid w:val="00AC6C8C"/>
    <w:rsid w:val="00AD0AFE"/>
    <w:rsid w:val="00AD3CB1"/>
    <w:rsid w:val="00AD40DA"/>
    <w:rsid w:val="00AD5DC2"/>
    <w:rsid w:val="00AE29B1"/>
    <w:rsid w:val="00AE3780"/>
    <w:rsid w:val="00AE54C5"/>
    <w:rsid w:val="00AF3019"/>
    <w:rsid w:val="00AF44B2"/>
    <w:rsid w:val="00AF4875"/>
    <w:rsid w:val="00AF655E"/>
    <w:rsid w:val="00B00D42"/>
    <w:rsid w:val="00B01F11"/>
    <w:rsid w:val="00B03937"/>
    <w:rsid w:val="00B04C37"/>
    <w:rsid w:val="00B1022A"/>
    <w:rsid w:val="00B17C7D"/>
    <w:rsid w:val="00B20F2E"/>
    <w:rsid w:val="00B22AD3"/>
    <w:rsid w:val="00B26A9B"/>
    <w:rsid w:val="00B27548"/>
    <w:rsid w:val="00B279E0"/>
    <w:rsid w:val="00B27BF9"/>
    <w:rsid w:val="00B27E7F"/>
    <w:rsid w:val="00B3015F"/>
    <w:rsid w:val="00B3326A"/>
    <w:rsid w:val="00B40301"/>
    <w:rsid w:val="00B41B61"/>
    <w:rsid w:val="00B42917"/>
    <w:rsid w:val="00B443BD"/>
    <w:rsid w:val="00B460B4"/>
    <w:rsid w:val="00B47639"/>
    <w:rsid w:val="00B558E7"/>
    <w:rsid w:val="00B5674E"/>
    <w:rsid w:val="00B6107E"/>
    <w:rsid w:val="00B64635"/>
    <w:rsid w:val="00B72387"/>
    <w:rsid w:val="00B812A1"/>
    <w:rsid w:val="00B81B3E"/>
    <w:rsid w:val="00B85368"/>
    <w:rsid w:val="00B86CA7"/>
    <w:rsid w:val="00B900D7"/>
    <w:rsid w:val="00B911AE"/>
    <w:rsid w:val="00B91C7F"/>
    <w:rsid w:val="00B92343"/>
    <w:rsid w:val="00B92FA5"/>
    <w:rsid w:val="00B96778"/>
    <w:rsid w:val="00B97934"/>
    <w:rsid w:val="00BA1532"/>
    <w:rsid w:val="00BA23AD"/>
    <w:rsid w:val="00BA32DC"/>
    <w:rsid w:val="00BB2E3A"/>
    <w:rsid w:val="00BC014B"/>
    <w:rsid w:val="00BC2AB9"/>
    <w:rsid w:val="00BC694A"/>
    <w:rsid w:val="00BC7214"/>
    <w:rsid w:val="00BD1349"/>
    <w:rsid w:val="00BD1A9A"/>
    <w:rsid w:val="00BD25BA"/>
    <w:rsid w:val="00BE0CCC"/>
    <w:rsid w:val="00BE16B1"/>
    <w:rsid w:val="00BE538A"/>
    <w:rsid w:val="00BE6898"/>
    <w:rsid w:val="00BE6F98"/>
    <w:rsid w:val="00BF10CD"/>
    <w:rsid w:val="00BF1D77"/>
    <w:rsid w:val="00BF36B0"/>
    <w:rsid w:val="00BF46AE"/>
    <w:rsid w:val="00BF56F2"/>
    <w:rsid w:val="00BF7696"/>
    <w:rsid w:val="00BF76D7"/>
    <w:rsid w:val="00BF7A4F"/>
    <w:rsid w:val="00C00D5C"/>
    <w:rsid w:val="00C05CEA"/>
    <w:rsid w:val="00C109C2"/>
    <w:rsid w:val="00C10A7B"/>
    <w:rsid w:val="00C10E7C"/>
    <w:rsid w:val="00C1110A"/>
    <w:rsid w:val="00C14880"/>
    <w:rsid w:val="00C177A3"/>
    <w:rsid w:val="00C213E2"/>
    <w:rsid w:val="00C21A63"/>
    <w:rsid w:val="00C22223"/>
    <w:rsid w:val="00C22F02"/>
    <w:rsid w:val="00C2556C"/>
    <w:rsid w:val="00C26BF9"/>
    <w:rsid w:val="00C27219"/>
    <w:rsid w:val="00C3003B"/>
    <w:rsid w:val="00C30FC5"/>
    <w:rsid w:val="00C30FE5"/>
    <w:rsid w:val="00C325AD"/>
    <w:rsid w:val="00C328F3"/>
    <w:rsid w:val="00C33F05"/>
    <w:rsid w:val="00C369D1"/>
    <w:rsid w:val="00C407FF"/>
    <w:rsid w:val="00C50461"/>
    <w:rsid w:val="00C525F4"/>
    <w:rsid w:val="00C52A05"/>
    <w:rsid w:val="00C53596"/>
    <w:rsid w:val="00C53DA2"/>
    <w:rsid w:val="00C56B48"/>
    <w:rsid w:val="00C60285"/>
    <w:rsid w:val="00C60512"/>
    <w:rsid w:val="00C64195"/>
    <w:rsid w:val="00C7050F"/>
    <w:rsid w:val="00C70DA7"/>
    <w:rsid w:val="00C71E3B"/>
    <w:rsid w:val="00C725BC"/>
    <w:rsid w:val="00C8007F"/>
    <w:rsid w:val="00C8447C"/>
    <w:rsid w:val="00C84633"/>
    <w:rsid w:val="00C964D0"/>
    <w:rsid w:val="00C97124"/>
    <w:rsid w:val="00CA190B"/>
    <w:rsid w:val="00CA1F21"/>
    <w:rsid w:val="00CA1FD7"/>
    <w:rsid w:val="00CA2029"/>
    <w:rsid w:val="00CA4A9F"/>
    <w:rsid w:val="00CB57DA"/>
    <w:rsid w:val="00CB6937"/>
    <w:rsid w:val="00CB6E1A"/>
    <w:rsid w:val="00CC1E21"/>
    <w:rsid w:val="00CC232E"/>
    <w:rsid w:val="00CC3351"/>
    <w:rsid w:val="00CC3D14"/>
    <w:rsid w:val="00CC4FB0"/>
    <w:rsid w:val="00CC6C03"/>
    <w:rsid w:val="00CC78C2"/>
    <w:rsid w:val="00CD312B"/>
    <w:rsid w:val="00CD4065"/>
    <w:rsid w:val="00CE01DA"/>
    <w:rsid w:val="00CE08A9"/>
    <w:rsid w:val="00CE0F35"/>
    <w:rsid w:val="00CE0FEC"/>
    <w:rsid w:val="00CE2EFA"/>
    <w:rsid w:val="00CE30D8"/>
    <w:rsid w:val="00CE35AD"/>
    <w:rsid w:val="00CE4F35"/>
    <w:rsid w:val="00CE76DE"/>
    <w:rsid w:val="00CE7A28"/>
    <w:rsid w:val="00CF1DA4"/>
    <w:rsid w:val="00CF5552"/>
    <w:rsid w:val="00CF55AA"/>
    <w:rsid w:val="00D020F4"/>
    <w:rsid w:val="00D04393"/>
    <w:rsid w:val="00D05756"/>
    <w:rsid w:val="00D14F63"/>
    <w:rsid w:val="00D15A06"/>
    <w:rsid w:val="00D16072"/>
    <w:rsid w:val="00D24AF2"/>
    <w:rsid w:val="00D32F0A"/>
    <w:rsid w:val="00D33323"/>
    <w:rsid w:val="00D33B0F"/>
    <w:rsid w:val="00D34545"/>
    <w:rsid w:val="00D407BD"/>
    <w:rsid w:val="00D40A3B"/>
    <w:rsid w:val="00D422AC"/>
    <w:rsid w:val="00D541A7"/>
    <w:rsid w:val="00D55719"/>
    <w:rsid w:val="00D60F41"/>
    <w:rsid w:val="00D63760"/>
    <w:rsid w:val="00D64011"/>
    <w:rsid w:val="00D64024"/>
    <w:rsid w:val="00D6549E"/>
    <w:rsid w:val="00D65A7E"/>
    <w:rsid w:val="00D66B3C"/>
    <w:rsid w:val="00D66EAE"/>
    <w:rsid w:val="00D71A09"/>
    <w:rsid w:val="00D74B7C"/>
    <w:rsid w:val="00D77363"/>
    <w:rsid w:val="00D77E65"/>
    <w:rsid w:val="00D808B6"/>
    <w:rsid w:val="00D81FDD"/>
    <w:rsid w:val="00D84290"/>
    <w:rsid w:val="00D8474D"/>
    <w:rsid w:val="00D861F7"/>
    <w:rsid w:val="00D94F38"/>
    <w:rsid w:val="00D958CD"/>
    <w:rsid w:val="00D96800"/>
    <w:rsid w:val="00D9770C"/>
    <w:rsid w:val="00DA0F9C"/>
    <w:rsid w:val="00DA1056"/>
    <w:rsid w:val="00DA21B4"/>
    <w:rsid w:val="00DA4D91"/>
    <w:rsid w:val="00DA57E4"/>
    <w:rsid w:val="00DB09E0"/>
    <w:rsid w:val="00DB0F40"/>
    <w:rsid w:val="00DB4152"/>
    <w:rsid w:val="00DB4640"/>
    <w:rsid w:val="00DB659D"/>
    <w:rsid w:val="00DB67A1"/>
    <w:rsid w:val="00DC50F8"/>
    <w:rsid w:val="00DC563F"/>
    <w:rsid w:val="00DC669C"/>
    <w:rsid w:val="00DC6F3D"/>
    <w:rsid w:val="00DD11CE"/>
    <w:rsid w:val="00DD53C2"/>
    <w:rsid w:val="00DE0026"/>
    <w:rsid w:val="00DE18B4"/>
    <w:rsid w:val="00DE54CC"/>
    <w:rsid w:val="00DE5D9B"/>
    <w:rsid w:val="00DE731C"/>
    <w:rsid w:val="00DF36AA"/>
    <w:rsid w:val="00DF3E04"/>
    <w:rsid w:val="00DF4B2F"/>
    <w:rsid w:val="00E01A9B"/>
    <w:rsid w:val="00E02374"/>
    <w:rsid w:val="00E05161"/>
    <w:rsid w:val="00E0563F"/>
    <w:rsid w:val="00E1071E"/>
    <w:rsid w:val="00E11379"/>
    <w:rsid w:val="00E12824"/>
    <w:rsid w:val="00E15CC7"/>
    <w:rsid w:val="00E16C6D"/>
    <w:rsid w:val="00E17D0D"/>
    <w:rsid w:val="00E251D0"/>
    <w:rsid w:val="00E2547C"/>
    <w:rsid w:val="00E260C8"/>
    <w:rsid w:val="00E314CF"/>
    <w:rsid w:val="00E3401B"/>
    <w:rsid w:val="00E34CC0"/>
    <w:rsid w:val="00E352F9"/>
    <w:rsid w:val="00E354DD"/>
    <w:rsid w:val="00E366B3"/>
    <w:rsid w:val="00E416C7"/>
    <w:rsid w:val="00E4720E"/>
    <w:rsid w:val="00E52F4C"/>
    <w:rsid w:val="00E56820"/>
    <w:rsid w:val="00E60780"/>
    <w:rsid w:val="00E617B9"/>
    <w:rsid w:val="00E61D1A"/>
    <w:rsid w:val="00E62229"/>
    <w:rsid w:val="00E72B70"/>
    <w:rsid w:val="00E81039"/>
    <w:rsid w:val="00E81B04"/>
    <w:rsid w:val="00E81E74"/>
    <w:rsid w:val="00E83212"/>
    <w:rsid w:val="00E85D6C"/>
    <w:rsid w:val="00E86281"/>
    <w:rsid w:val="00E87B2D"/>
    <w:rsid w:val="00E9332B"/>
    <w:rsid w:val="00E93BD9"/>
    <w:rsid w:val="00E943BB"/>
    <w:rsid w:val="00E94EAA"/>
    <w:rsid w:val="00E96598"/>
    <w:rsid w:val="00EA0D2F"/>
    <w:rsid w:val="00EA2D5E"/>
    <w:rsid w:val="00EA352F"/>
    <w:rsid w:val="00EA4B7D"/>
    <w:rsid w:val="00EA6976"/>
    <w:rsid w:val="00EB130D"/>
    <w:rsid w:val="00EB194A"/>
    <w:rsid w:val="00EC1344"/>
    <w:rsid w:val="00EC39B1"/>
    <w:rsid w:val="00EC4CF4"/>
    <w:rsid w:val="00EC6033"/>
    <w:rsid w:val="00ED2880"/>
    <w:rsid w:val="00ED3BDF"/>
    <w:rsid w:val="00ED7055"/>
    <w:rsid w:val="00EE08E1"/>
    <w:rsid w:val="00EE2637"/>
    <w:rsid w:val="00EE43B5"/>
    <w:rsid w:val="00EE47BA"/>
    <w:rsid w:val="00EE54A0"/>
    <w:rsid w:val="00EF01C8"/>
    <w:rsid w:val="00EF0FFB"/>
    <w:rsid w:val="00EF36C1"/>
    <w:rsid w:val="00EF432B"/>
    <w:rsid w:val="00EF5A7E"/>
    <w:rsid w:val="00EF708D"/>
    <w:rsid w:val="00EF73DC"/>
    <w:rsid w:val="00F000CD"/>
    <w:rsid w:val="00F02CB8"/>
    <w:rsid w:val="00F04710"/>
    <w:rsid w:val="00F05CD1"/>
    <w:rsid w:val="00F05EE3"/>
    <w:rsid w:val="00F06324"/>
    <w:rsid w:val="00F0782A"/>
    <w:rsid w:val="00F07CDB"/>
    <w:rsid w:val="00F10217"/>
    <w:rsid w:val="00F11184"/>
    <w:rsid w:val="00F11457"/>
    <w:rsid w:val="00F13091"/>
    <w:rsid w:val="00F13443"/>
    <w:rsid w:val="00F14C99"/>
    <w:rsid w:val="00F1566A"/>
    <w:rsid w:val="00F16354"/>
    <w:rsid w:val="00F228D6"/>
    <w:rsid w:val="00F26381"/>
    <w:rsid w:val="00F26AB5"/>
    <w:rsid w:val="00F30044"/>
    <w:rsid w:val="00F30849"/>
    <w:rsid w:val="00F34D32"/>
    <w:rsid w:val="00F369ED"/>
    <w:rsid w:val="00F36D82"/>
    <w:rsid w:val="00F37887"/>
    <w:rsid w:val="00F40BC6"/>
    <w:rsid w:val="00F41271"/>
    <w:rsid w:val="00F44FD5"/>
    <w:rsid w:val="00F47186"/>
    <w:rsid w:val="00F53352"/>
    <w:rsid w:val="00F56007"/>
    <w:rsid w:val="00F60A43"/>
    <w:rsid w:val="00F62A62"/>
    <w:rsid w:val="00F66793"/>
    <w:rsid w:val="00F67099"/>
    <w:rsid w:val="00F7123A"/>
    <w:rsid w:val="00F71E6D"/>
    <w:rsid w:val="00F7289A"/>
    <w:rsid w:val="00F75F3D"/>
    <w:rsid w:val="00F76FA6"/>
    <w:rsid w:val="00F77D73"/>
    <w:rsid w:val="00F8041F"/>
    <w:rsid w:val="00F8567C"/>
    <w:rsid w:val="00F86045"/>
    <w:rsid w:val="00F8684D"/>
    <w:rsid w:val="00F877C5"/>
    <w:rsid w:val="00F903A9"/>
    <w:rsid w:val="00F92105"/>
    <w:rsid w:val="00F9350C"/>
    <w:rsid w:val="00F9378B"/>
    <w:rsid w:val="00F940D3"/>
    <w:rsid w:val="00F972A4"/>
    <w:rsid w:val="00FA368B"/>
    <w:rsid w:val="00FA4A56"/>
    <w:rsid w:val="00FB0D75"/>
    <w:rsid w:val="00FB0FA7"/>
    <w:rsid w:val="00FB1326"/>
    <w:rsid w:val="00FB20ED"/>
    <w:rsid w:val="00FB228F"/>
    <w:rsid w:val="00FB5A6A"/>
    <w:rsid w:val="00FB7279"/>
    <w:rsid w:val="00FB7297"/>
    <w:rsid w:val="00FC23B8"/>
    <w:rsid w:val="00FC7052"/>
    <w:rsid w:val="00FD1C6A"/>
    <w:rsid w:val="00FD4A9C"/>
    <w:rsid w:val="00FD4C2C"/>
    <w:rsid w:val="00FE0BBB"/>
    <w:rsid w:val="00FE0CF4"/>
    <w:rsid w:val="00FE36CC"/>
    <w:rsid w:val="00FE4C71"/>
    <w:rsid w:val="00FF067A"/>
    <w:rsid w:val="00FF5662"/>
    <w:rsid w:val="00FF5C05"/>
    <w:rsid w:val="00FF5E3B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6A99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71A4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paragraph" w:customStyle="1" w:styleId="ListParagraph1">
    <w:name w:val="List Paragraph1"/>
    <w:basedOn w:val="Normale"/>
    <w:rsid w:val="00205CCF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grassetto">
    <w:name w:val="grassetto"/>
    <w:basedOn w:val="Normale"/>
    <w:rsid w:val="00BD25BA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BD25BA"/>
  </w:style>
  <w:style w:type="character" w:customStyle="1" w:styleId="riferimento">
    <w:name w:val="riferimento"/>
    <w:basedOn w:val="Carpredefinitoparagrafo"/>
    <w:rsid w:val="00BD25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71A4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paragraph" w:customStyle="1" w:styleId="ListParagraph1">
    <w:name w:val="List Paragraph1"/>
    <w:basedOn w:val="Normale"/>
    <w:rsid w:val="00205CCF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grassetto">
    <w:name w:val="grassetto"/>
    <w:basedOn w:val="Normale"/>
    <w:rsid w:val="00BD25BA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BD25BA"/>
  </w:style>
  <w:style w:type="character" w:customStyle="1" w:styleId="riferimento">
    <w:name w:val="riferimento"/>
    <w:basedOn w:val="Carpredefinitoparagrafo"/>
    <w:rsid w:val="00BD2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03F76-7DB1-46D0-8B29-E5D95F637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3356</Words>
  <Characters>19130</Characters>
  <Application>Microsoft Office Word</Application>
  <DocSecurity>0</DocSecurity>
  <Lines>159</Lines>
  <Paragraphs>44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M.I.U.R.</Company>
  <LinksUpToDate>false</LinksUpToDate>
  <CharactersWithSpaces>22442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Rocco</cp:lastModifiedBy>
  <cp:revision>6</cp:revision>
  <cp:lastPrinted>2015-11-25T18:31:00Z</cp:lastPrinted>
  <dcterms:created xsi:type="dcterms:W3CDTF">2016-01-12T11:28:00Z</dcterms:created>
  <dcterms:modified xsi:type="dcterms:W3CDTF">2016-01-13T08:18:00Z</dcterms:modified>
</cp:coreProperties>
</file>